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tiff" ContentType="image/tiff"/>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C8B" w:rsidRPr="002C1935" w:rsidRDefault="004322DC" w:rsidP="004C531E">
      <w:pPr>
        <w:pStyle w:val="RSCM01ReceivedAccepted"/>
        <w:rPr>
          <w:lang w:val="en-GB"/>
        </w:rPr>
      </w:pPr>
      <w:bookmarkStart w:id="0" w:name="_GoBack"/>
      <w:bookmarkEnd w:id="0"/>
      <w:r>
        <w:rPr>
          <w:lang w:eastAsia="it-IT"/>
        </w:rPr>
        <mc:AlternateContent>
          <mc:Choice Requires="wps">
            <w:drawing>
              <wp:anchor distT="180340" distB="0" distL="114300" distR="114300" simplePos="0" relativeHeight="251657728" behindDoc="1" locked="1" layoutInCell="0" allowOverlap="0" wp14:anchorId="4C5569B6">
                <wp:simplePos x="0" y="0"/>
                <wp:positionH relativeFrom="column">
                  <wp:posOffset>0</wp:posOffset>
                </wp:positionH>
                <wp:positionV relativeFrom="margin">
                  <wp:align>bottom</wp:align>
                </wp:positionV>
                <wp:extent cx="3159125" cy="1578610"/>
                <wp:effectExtent l="0" t="0" r="0" b="0"/>
                <wp:wrapTopAndBottom/>
                <wp:docPr id="14"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9125" cy="1578610"/>
                        </a:xfrm>
                        <a:prstGeom prst="rect">
                          <a:avLst/>
                        </a:prstGeom>
                        <a:solidFill>
                          <a:srgbClr val="FFFFFF"/>
                        </a:solidFill>
                        <a:ln w="9525">
                          <a:noFill/>
                          <a:miter lim="800000"/>
                          <a:headEnd/>
                          <a:tailEnd/>
                        </a:ln>
                      </wps:spPr>
                      <wps:txbx>
                        <w:txbxContent>
                          <w:p w:rsidR="006D189F" w:rsidRPr="00C12F77" w:rsidRDefault="006D189F" w:rsidP="004009A3">
                            <w:pPr>
                              <w:pStyle w:val="RSCF01FootnoteAuthorAddress"/>
                              <w:rPr>
                                <w:lang w:val="de-AT"/>
                              </w:rPr>
                            </w:pPr>
                            <w:r w:rsidRPr="00C12F77">
                              <w:rPr>
                                <w:lang w:val="de-AT"/>
                              </w:rPr>
                              <w:t>Departamento de Ciencia de los Materiales, Ingeniería Metalúrgica y Química</w:t>
                            </w:r>
                          </w:p>
                          <w:p w:rsidR="00A41B31" w:rsidRDefault="006D189F" w:rsidP="004B1129">
                            <w:pPr>
                              <w:pStyle w:val="RSCF01FootnoteAuthorAddress"/>
                              <w:numPr>
                                <w:ilvl w:val="0"/>
                                <w:numId w:val="0"/>
                              </w:numPr>
                              <w:rPr>
                                <w:lang w:val="de-AT"/>
                              </w:rPr>
                            </w:pPr>
                            <w:r w:rsidRPr="00C12F77">
                              <w:rPr>
                                <w:lang w:val="de-AT"/>
                              </w:rPr>
                              <w:t>Inorgánica, Facultad de Ciencias, Universidad de Cádiz, Campus Río San Pedro, Puerto Real (Cádiz), E-11510, Spain</w:t>
                            </w:r>
                            <w:r>
                              <w:rPr>
                                <w:lang w:val="de-AT"/>
                              </w:rPr>
                              <w:t xml:space="preserve">. </w:t>
                            </w:r>
                          </w:p>
                          <w:p w:rsidR="006D189F" w:rsidRPr="00C12F77" w:rsidRDefault="006D189F" w:rsidP="004B1129">
                            <w:pPr>
                              <w:pStyle w:val="RSCF01FootnoteAuthorAddress"/>
                              <w:numPr>
                                <w:ilvl w:val="0"/>
                                <w:numId w:val="0"/>
                              </w:numPr>
                              <w:rPr>
                                <w:lang w:val="de-AT"/>
                              </w:rPr>
                            </w:pPr>
                            <w:r>
                              <w:rPr>
                                <w:lang w:val="de-AT"/>
                              </w:rPr>
                              <w:t xml:space="preserve">Email: </w:t>
                            </w:r>
                            <w:hyperlink r:id="rId9" w:history="1">
                              <w:r w:rsidR="00A41B31" w:rsidRPr="00A41B31">
                                <w:rPr>
                                  <w:rStyle w:val="Collegamentoipertestuale"/>
                                  <w:lang w:val="de-AT"/>
                                </w:rPr>
                                <w:t>xiaowei.chen@uca.es</w:t>
                              </w:r>
                            </w:hyperlink>
                            <w:r>
                              <w:rPr>
                                <w:lang w:val="de-AT"/>
                              </w:rPr>
                              <w:t>; Tel</w:t>
                            </w:r>
                            <w:r w:rsidRPr="0080413B">
                              <w:rPr>
                                <w:lang w:val="de-AT"/>
                              </w:rPr>
                              <w:t>: +34-956 012741</w:t>
                            </w:r>
                          </w:p>
                          <w:p w:rsidR="006D189F" w:rsidRDefault="006D189F" w:rsidP="00241ACD">
                            <w:pPr>
                              <w:pStyle w:val="RSCF01FootnoteAuthorAddress"/>
                            </w:pPr>
                            <w:r w:rsidRPr="004B1129">
                              <w:t>Dipartimento di Chimica, Università deli Studi di Milano, Milan, I-20133, Italy</w:t>
                            </w:r>
                          </w:p>
                          <w:p w:rsidR="006D189F" w:rsidRPr="00F87408" w:rsidRDefault="006D189F" w:rsidP="00775ECB">
                            <w:pPr>
                              <w:pStyle w:val="RSCF01FootnoteAuthorAddress"/>
                            </w:pPr>
                            <w:r w:rsidRPr="009804C4">
                              <w:t>Departamento de Física de la Materia Con</w:t>
                            </w:r>
                            <w:r>
                              <w:t>d</w:t>
                            </w:r>
                            <w:r w:rsidRPr="009804C4">
                              <w:t xml:space="preserve">ensada, </w:t>
                            </w:r>
                            <w:r w:rsidRPr="008E1F8D">
                              <w:rPr>
                                <w:lang w:val="de-AT"/>
                              </w:rPr>
                              <w:t>Facultad de Ciencias, Universidad de Cádiz, Campus Río San Pedro, Puerto Real (Cádiz), E-11510, Spain.</w:t>
                            </w:r>
                          </w:p>
                          <w:p w:rsidR="006D189F" w:rsidRPr="00287B91" w:rsidRDefault="006D189F" w:rsidP="005F60F3">
                            <w:pPr>
                              <w:pStyle w:val="RSCF01FootnoteAuthorAddress"/>
                              <w:rPr>
                                <w:lang w:val="en-GB"/>
                              </w:rPr>
                            </w:pPr>
                            <w:r w:rsidRPr="00287B91">
                              <w:rPr>
                                <w:lang w:val="en-GB"/>
                              </w:rPr>
                              <w:t xml:space="preserve">Heavy Oil State Laboratory and Center for Bioengineering and Biotechnology, China University of Petroleum (East China), Qingdao, 266580, China </w:t>
                            </w:r>
                          </w:p>
                          <w:p w:rsidR="006D189F" w:rsidRPr="002B5E96" w:rsidRDefault="006D189F" w:rsidP="006E06B6">
                            <w:pPr>
                              <w:pStyle w:val="RSCF01FootnoteAuthorAddress"/>
                              <w:numPr>
                                <w:ilvl w:val="0"/>
                                <w:numId w:val="0"/>
                              </w:numPr>
                              <w:ind w:left="85"/>
                              <w:rPr>
                                <w:lang w:val="en-US"/>
                              </w:rPr>
                            </w:pPr>
                          </w:p>
                          <w:p w:rsidR="006D189F" w:rsidRPr="00241ACD" w:rsidRDefault="006D189F" w:rsidP="004B1129">
                            <w:pPr>
                              <w:pStyle w:val="RSCF01FootnoteAuthorAddress"/>
                              <w:numPr>
                                <w:ilvl w:val="0"/>
                                <w:numId w:val="0"/>
                              </w:numPr>
                            </w:pPr>
                            <w:r w:rsidRPr="00287B91">
                              <w:rPr>
                                <w:lang w:val="en-GB"/>
                              </w:rPr>
                              <w:t xml:space="preserve">† </w:t>
                            </w:r>
                            <w:r w:rsidRPr="00287B91">
                              <w:rPr>
                                <w:i w:val="0"/>
                                <w:lang w:val="en-GB"/>
                              </w:rPr>
                              <w:t xml:space="preserve">Electronic Supplementary Information (ESI) available: [details of any supplementary information available should be included here]. </w:t>
                            </w:r>
                            <w:r w:rsidRPr="004B1129">
                              <w:rPr>
                                <w:i w:val="0"/>
                              </w:rPr>
                              <w:t>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0;margin-top:0;width:248.75pt;height:124.3pt;z-index:-251658752;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" o:allowincell="f" o:allowoverlap="f" stroked="f">
                <o:lock v:ext="edit" aspectratio="t"/>
                <v:textbox style="mso-fit-shape-to-text:t" inset="0,1mm,0,1mm">
                  <w:txbxContent>
                    <w:p w:rsidR="006D189F" w:rsidRPr="00C12F77" w:rsidRDefault="006D189F" w:rsidP="004009A3">
                      <w:pPr>
                        <w:pStyle w:val="RSCF01FootnoteAuthorAddress"/>
                        <w:rPr>
                          <w:lang w:val="de-AT"/>
                        </w:rPr>
                      </w:pPr>
                      <w:r w:rsidRPr="00C12F77">
                        <w:rPr>
                          <w:lang w:val="de-AT"/>
                        </w:rPr>
                        <w:t>Departamento de Ciencia de los Materiales, Ingeniería Metalúrgica y Química</w:t>
                      </w:r>
                    </w:p>
                    <w:p w:rsidR="00A41B31" w:rsidRDefault="006D189F" w:rsidP="004B1129">
                      <w:pPr>
                        <w:pStyle w:val="RSCF01FootnoteAuthorAddress"/>
                        <w:numPr>
                          <w:ilvl w:val="0"/>
                          <w:numId w:val="0"/>
                        </w:numPr>
                        <w:rPr>
                          <w:lang w:val="de-AT"/>
                        </w:rPr>
                      </w:pPr>
                      <w:r w:rsidRPr="00C12F77">
                        <w:rPr>
                          <w:lang w:val="de-AT"/>
                        </w:rPr>
                        <w:t>Inorgánica, Facultad de Ciencias, Universidad de Cádiz, Campus Río San Pedro, Puerto Real (Cádiz), E-11510, Spain</w:t>
                      </w:r>
                      <w:r>
                        <w:rPr>
                          <w:lang w:val="de-AT"/>
                        </w:rPr>
                        <w:t xml:space="preserve">. </w:t>
                      </w:r>
                    </w:p>
                    <w:p w:rsidR="006D189F" w:rsidRPr="00C12F77" w:rsidRDefault="006D189F" w:rsidP="004B1129">
                      <w:pPr>
                        <w:pStyle w:val="RSCF01FootnoteAuthorAddress"/>
                        <w:numPr>
                          <w:ilvl w:val="0"/>
                          <w:numId w:val="0"/>
                        </w:numPr>
                        <w:rPr>
                          <w:lang w:val="de-AT"/>
                        </w:rPr>
                      </w:pPr>
                      <w:r>
                        <w:rPr>
                          <w:lang w:val="de-AT"/>
                        </w:rPr>
                        <w:t xml:space="preserve">Email: </w:t>
                      </w:r>
                      <w:hyperlink r:id="rId10" w:history="1">
                        <w:r w:rsidR="00A41B31" w:rsidRPr="00A41B31">
                          <w:rPr>
                            <w:rStyle w:val="Collegamentoipertestuale"/>
                            <w:lang w:val="de-AT"/>
                          </w:rPr>
                          <w:t>xiaowei.chen@uca.es</w:t>
                        </w:r>
                      </w:hyperlink>
                      <w:r>
                        <w:rPr>
                          <w:lang w:val="de-AT"/>
                        </w:rPr>
                        <w:t>; Tel</w:t>
                      </w:r>
                      <w:r w:rsidRPr="0080413B">
                        <w:rPr>
                          <w:lang w:val="de-AT"/>
                        </w:rPr>
                        <w:t>: +34-956 012741</w:t>
                      </w:r>
                    </w:p>
                    <w:p w:rsidR="006D189F" w:rsidRDefault="006D189F" w:rsidP="00241ACD">
                      <w:pPr>
                        <w:pStyle w:val="RSCF01FootnoteAuthorAddress"/>
                      </w:pPr>
                      <w:r w:rsidRPr="004B1129">
                        <w:t>Dipartimento di Chimica, Università deli Studi di Milano, Milan, I-20133, Italy</w:t>
                      </w:r>
                    </w:p>
                    <w:p w:rsidR="006D189F" w:rsidRPr="00F87408" w:rsidRDefault="006D189F" w:rsidP="00775ECB">
                      <w:pPr>
                        <w:pStyle w:val="RSCF01FootnoteAuthorAddress"/>
                      </w:pPr>
                      <w:r w:rsidRPr="009804C4">
                        <w:t>Departamento de Física de la Materia Con</w:t>
                      </w:r>
                      <w:r>
                        <w:t>d</w:t>
                      </w:r>
                      <w:r w:rsidRPr="009804C4">
                        <w:t xml:space="preserve">ensada, </w:t>
                      </w:r>
                      <w:r w:rsidRPr="008E1F8D">
                        <w:rPr>
                          <w:lang w:val="de-AT"/>
                        </w:rPr>
                        <w:t>Facultad de Ciencias, Universidad de Cádiz, Campus Río San Pedro, Puerto Real (Cádiz), E-11510, Spain.</w:t>
                      </w:r>
                    </w:p>
                    <w:p w:rsidR="006D189F" w:rsidRPr="00287B91" w:rsidRDefault="006D189F" w:rsidP="005F60F3">
                      <w:pPr>
                        <w:pStyle w:val="RSCF01FootnoteAuthorAddress"/>
                        <w:rPr>
                          <w:lang w:val="en-GB"/>
                        </w:rPr>
                      </w:pPr>
                      <w:r w:rsidRPr="00287B91">
                        <w:rPr>
                          <w:lang w:val="en-GB"/>
                        </w:rPr>
                        <w:t xml:space="preserve">Heavy Oil State Laboratory and Center for Bioengineering and Biotechnology, China University of Petroleum (East China), Qingdao, 266580, China </w:t>
                      </w:r>
                    </w:p>
                    <w:p w:rsidR="006D189F" w:rsidRPr="002B5E96" w:rsidRDefault="006D189F" w:rsidP="006E06B6">
                      <w:pPr>
                        <w:pStyle w:val="RSCF01FootnoteAuthorAddress"/>
                        <w:numPr>
                          <w:ilvl w:val="0"/>
                          <w:numId w:val="0"/>
                        </w:numPr>
                        <w:ind w:left="85"/>
                        <w:rPr>
                          <w:lang w:val="en-US"/>
                        </w:rPr>
                      </w:pPr>
                    </w:p>
                    <w:p w:rsidR="006D189F" w:rsidRPr="00241ACD" w:rsidRDefault="006D189F" w:rsidP="004B1129">
                      <w:pPr>
                        <w:pStyle w:val="RSCF01FootnoteAuthorAddress"/>
                        <w:numPr>
                          <w:ilvl w:val="0"/>
                          <w:numId w:val="0"/>
                        </w:numPr>
                      </w:pPr>
                      <w:r w:rsidRPr="00287B91">
                        <w:rPr>
                          <w:lang w:val="en-GB"/>
                        </w:rPr>
                        <w:t xml:space="preserve">† </w:t>
                      </w:r>
                      <w:r w:rsidRPr="00287B91">
                        <w:rPr>
                          <w:i w:val="0"/>
                          <w:lang w:val="en-GB"/>
                        </w:rPr>
                        <w:t xml:space="preserve">Electronic Supplementary Information (ESI) available: [details of any supplementary information available should be included here]. </w:t>
                      </w:r>
                      <w:r w:rsidRPr="004B1129">
                        <w:rPr>
                          <w:i w:val="0"/>
                        </w:rPr>
                        <w:t>See DOI: 10.1039/x0xx00000x</w:t>
                      </w:r>
                    </w:p>
                  </w:txbxContent>
                </v:textbox>
                <w10:wrap type="topAndBottom" anchory="margin"/>
                <w10:anchorlock/>
              </v:shape>
            </w:pict>
          </mc:Fallback>
        </mc:AlternateContent>
      </w:r>
      <w:r w:rsidR="00F62C8B" w:rsidRPr="002C1935">
        <w:rPr>
          <w:lang w:val="en-GB"/>
        </w:rPr>
        <w:t>Received 00th January 20</w:t>
      </w:r>
      <w:r w:rsidR="00F15F90" w:rsidRPr="002C1935">
        <w:rPr>
          <w:lang w:val="en-GB"/>
        </w:rPr>
        <w:t>xx</w:t>
      </w:r>
      <w:r w:rsidR="00F62C8B" w:rsidRPr="002C1935">
        <w:rPr>
          <w:lang w:val="en-GB"/>
        </w:rPr>
        <w:t>,</w:t>
      </w:r>
    </w:p>
    <w:p w:rsidR="00F62C8B" w:rsidRPr="002C1935" w:rsidRDefault="00F62C8B" w:rsidP="004C531E">
      <w:pPr>
        <w:pStyle w:val="RSCM01ReceivedAccepted"/>
        <w:rPr>
          <w:lang w:val="en-GB"/>
        </w:rPr>
      </w:pPr>
      <w:r w:rsidRPr="002C1935">
        <w:rPr>
          <w:lang w:val="en-GB"/>
        </w:rPr>
        <w:t>Accepted 00th January 20</w:t>
      </w:r>
      <w:r w:rsidR="00F15F90" w:rsidRPr="002C1935">
        <w:rPr>
          <w:lang w:val="en-GB"/>
        </w:rPr>
        <w:t>xx</w:t>
      </w:r>
    </w:p>
    <w:p w:rsidR="00F62C8B" w:rsidRPr="002C1935" w:rsidRDefault="00F62C8B" w:rsidP="004C531E">
      <w:pPr>
        <w:pStyle w:val="RSCM02DOI"/>
        <w:rPr>
          <w:lang w:val="en-GB"/>
        </w:rPr>
      </w:pPr>
      <w:r w:rsidRPr="002C1935">
        <w:rPr>
          <w:lang w:val="en-GB"/>
        </w:rPr>
        <w:t>DOI: 10.1039/x0xx00000x</w:t>
      </w:r>
    </w:p>
    <w:p w:rsidR="00A9649E" w:rsidRPr="002C1935" w:rsidRDefault="00A9649E" w:rsidP="004C531E">
      <w:pPr>
        <w:pStyle w:val="RSCM03Website"/>
        <w:rPr>
          <w:lang w:val="en-GB"/>
        </w:rPr>
      </w:pPr>
      <w:r w:rsidRPr="002C1935">
        <w:rPr>
          <w:lang w:val="en-GB"/>
        </w:rPr>
        <w:t>www.rsc.org/</w:t>
      </w:r>
    </w:p>
    <w:p w:rsidR="004414A5" w:rsidRPr="002B5E96" w:rsidRDefault="00EF0C14" w:rsidP="00C32EDF">
      <w:pPr>
        <w:pStyle w:val="RSCH01PaperTitle"/>
        <w:rPr>
          <w:color w:val="FF0000"/>
          <w:lang w:val="en-GB"/>
        </w:rPr>
      </w:pPr>
      <w:r w:rsidRPr="00EF0C14">
        <w:rPr>
          <w:lang w:val="en-GB"/>
        </w:rPr>
        <w:br w:type="column"/>
      </w:r>
      <w:r w:rsidR="00DF4F20">
        <w:rPr>
          <w:lang w:val="en-GB"/>
        </w:rPr>
        <w:lastRenderedPageBreak/>
        <w:t>S</w:t>
      </w:r>
      <w:r w:rsidR="003604EE">
        <w:rPr>
          <w:lang w:val="en-GB"/>
        </w:rPr>
        <w:t xml:space="preserve">elective oxidation of </w:t>
      </w:r>
      <w:r w:rsidR="00DF4F20">
        <w:rPr>
          <w:lang w:val="en-GB"/>
        </w:rPr>
        <w:t>glycerol on</w:t>
      </w:r>
      <w:r w:rsidR="004333C7">
        <w:rPr>
          <w:lang w:val="en-GB"/>
        </w:rPr>
        <w:t xml:space="preserve"> morphology</w:t>
      </w:r>
      <w:r w:rsidR="00FE401E">
        <w:rPr>
          <w:lang w:val="en-GB"/>
        </w:rPr>
        <w:t xml:space="preserve"> </w:t>
      </w:r>
      <w:r w:rsidR="004333C7">
        <w:rPr>
          <w:lang w:val="en-GB"/>
        </w:rPr>
        <w:t>controlled</w:t>
      </w:r>
      <w:r w:rsidR="00DF4F20">
        <w:rPr>
          <w:lang w:val="en-GB"/>
        </w:rPr>
        <w:t xml:space="preserve"> </w:t>
      </w:r>
      <w:r w:rsidR="009825AC" w:rsidRPr="002856A1">
        <w:rPr>
          <w:lang w:val="en-GB"/>
        </w:rPr>
        <w:t>ceria</w:t>
      </w:r>
      <w:r w:rsidR="00DF4F20">
        <w:rPr>
          <w:lang w:val="en-GB"/>
        </w:rPr>
        <w:t xml:space="preserve"> nano</w:t>
      </w:r>
      <w:r w:rsidR="005C5B83">
        <w:rPr>
          <w:lang w:val="en-GB"/>
        </w:rPr>
        <w:t>materials</w:t>
      </w:r>
    </w:p>
    <w:p w:rsidR="00670ED4" w:rsidRDefault="00013E86" w:rsidP="00F21465">
      <w:pPr>
        <w:pStyle w:val="RSCH02PaperAuthorsandByline"/>
        <w:rPr>
          <w:szCs w:val="20"/>
          <w:vertAlign w:val="superscript"/>
        </w:rPr>
      </w:pPr>
      <w:r w:rsidRPr="002B5E96">
        <w:rPr>
          <w:rFonts w:eastAsia="Times New Roman"/>
          <w:color w:val="000000" w:themeColor="text1"/>
          <w:szCs w:val="20"/>
        </w:rPr>
        <w:t>Miguel Tinoco,</w:t>
      </w:r>
      <w:r w:rsidRPr="002B5E96">
        <w:rPr>
          <w:color w:val="000000" w:themeColor="text1"/>
          <w:szCs w:val="20"/>
          <w:vertAlign w:val="superscript"/>
        </w:rPr>
        <w:t>a</w:t>
      </w:r>
      <w:r w:rsidR="005B2A72" w:rsidRPr="002B5E96">
        <w:rPr>
          <w:color w:val="000000" w:themeColor="text1"/>
          <w:szCs w:val="20"/>
          <w:vertAlign w:val="superscript"/>
        </w:rPr>
        <w:t xml:space="preserve"> </w:t>
      </w:r>
      <w:r w:rsidR="009825AC" w:rsidRPr="002B5E96">
        <w:rPr>
          <w:rFonts w:eastAsia="Times New Roman"/>
          <w:color w:val="000000" w:themeColor="text1"/>
          <w:szCs w:val="20"/>
        </w:rPr>
        <w:t>Susana Fernandez-Garcia,</w:t>
      </w:r>
      <w:r w:rsidR="004009A3" w:rsidRPr="002B5E96">
        <w:rPr>
          <w:color w:val="000000" w:themeColor="text1"/>
          <w:szCs w:val="20"/>
          <w:vertAlign w:val="superscript"/>
        </w:rPr>
        <w:t>a</w:t>
      </w:r>
      <w:r w:rsidR="005B2A72" w:rsidRPr="002B5E96">
        <w:rPr>
          <w:color w:val="000000" w:themeColor="text1"/>
          <w:szCs w:val="20"/>
          <w:vertAlign w:val="superscript"/>
        </w:rPr>
        <w:t xml:space="preserve"> </w:t>
      </w:r>
      <w:r w:rsidR="009825AC" w:rsidRPr="002B5E96">
        <w:rPr>
          <w:rFonts w:eastAsia="Times New Roman"/>
          <w:color w:val="000000" w:themeColor="text1"/>
          <w:szCs w:val="20"/>
        </w:rPr>
        <w:t>Alberto Villa,</w:t>
      </w:r>
      <w:r w:rsidR="004009A3" w:rsidRPr="002B5E96">
        <w:rPr>
          <w:color w:val="000000" w:themeColor="text1"/>
          <w:szCs w:val="20"/>
          <w:vertAlign w:val="superscript"/>
        </w:rPr>
        <w:t>b</w:t>
      </w:r>
      <w:r w:rsidR="005B2A72" w:rsidRPr="002B5E96">
        <w:rPr>
          <w:color w:val="000000" w:themeColor="text1"/>
          <w:szCs w:val="20"/>
          <w:vertAlign w:val="superscript"/>
        </w:rPr>
        <w:t xml:space="preserve"> </w:t>
      </w:r>
      <w:r w:rsidR="007335D8" w:rsidRPr="002B5E96">
        <w:rPr>
          <w:rFonts w:eastAsia="Times New Roman"/>
          <w:color w:val="000000" w:themeColor="text1"/>
          <w:szCs w:val="20"/>
        </w:rPr>
        <w:t>Juan M. Gonz</w:t>
      </w:r>
      <w:r w:rsidR="00C74865" w:rsidRPr="002B5E96">
        <w:rPr>
          <w:rFonts w:eastAsia="Times New Roman"/>
          <w:color w:val="000000" w:themeColor="text1"/>
          <w:szCs w:val="20"/>
        </w:rPr>
        <w:t>a</w:t>
      </w:r>
      <w:r w:rsidR="007335D8" w:rsidRPr="002B5E96">
        <w:rPr>
          <w:rFonts w:eastAsia="Times New Roman"/>
          <w:color w:val="000000" w:themeColor="text1"/>
          <w:szCs w:val="20"/>
        </w:rPr>
        <w:t>lez,</w:t>
      </w:r>
      <w:r w:rsidR="007335D8" w:rsidRPr="002B5E96">
        <w:rPr>
          <w:rFonts w:eastAsia="Times New Roman"/>
          <w:color w:val="000000" w:themeColor="text1"/>
          <w:szCs w:val="20"/>
          <w:vertAlign w:val="superscript"/>
        </w:rPr>
        <w:t>c</w:t>
      </w:r>
      <w:r w:rsidR="007335D8" w:rsidRPr="002B5E96">
        <w:rPr>
          <w:rFonts w:eastAsia="Times New Roman"/>
          <w:color w:val="000000" w:themeColor="text1"/>
          <w:szCs w:val="20"/>
        </w:rPr>
        <w:t xml:space="preserve"> Ginesa Blanco,</w:t>
      </w:r>
      <w:r w:rsidR="007335D8" w:rsidRPr="002B5E96">
        <w:rPr>
          <w:color w:val="000000" w:themeColor="text1"/>
          <w:szCs w:val="20"/>
          <w:vertAlign w:val="superscript"/>
        </w:rPr>
        <w:t>a</w:t>
      </w:r>
      <w:r w:rsidR="005B2A72">
        <w:rPr>
          <w:color w:val="4F81BD" w:themeColor="accent1"/>
          <w:szCs w:val="20"/>
          <w:vertAlign w:val="superscript"/>
        </w:rPr>
        <w:t xml:space="preserve"> </w:t>
      </w:r>
      <w:r w:rsidR="005C59C5" w:rsidRPr="007335D8">
        <w:rPr>
          <w:rFonts w:eastAsia="Times New Roman"/>
          <w:szCs w:val="20"/>
        </w:rPr>
        <w:t>Ana</w:t>
      </w:r>
      <w:r w:rsidR="005C59C5" w:rsidRPr="009825AC">
        <w:rPr>
          <w:rFonts w:eastAsia="Times New Roman"/>
          <w:szCs w:val="20"/>
        </w:rPr>
        <w:t xml:space="preserve"> B. Hungria,</w:t>
      </w:r>
      <w:r w:rsidR="005C59C5" w:rsidRPr="004009A3">
        <w:rPr>
          <w:szCs w:val="20"/>
          <w:vertAlign w:val="superscript"/>
        </w:rPr>
        <w:t>a</w:t>
      </w:r>
      <w:r w:rsidR="00A67157">
        <w:rPr>
          <w:szCs w:val="20"/>
        </w:rPr>
        <w:t xml:space="preserve"> </w:t>
      </w:r>
      <w:r w:rsidR="00097796">
        <w:rPr>
          <w:rFonts w:eastAsia="Times New Roman"/>
          <w:szCs w:val="20"/>
        </w:rPr>
        <w:t>Lei Jiang,</w:t>
      </w:r>
      <w:r w:rsidR="00373B93">
        <w:rPr>
          <w:rFonts w:eastAsia="Times New Roman"/>
          <w:szCs w:val="20"/>
          <w:vertAlign w:val="superscript"/>
        </w:rPr>
        <w:t>d</w:t>
      </w:r>
      <w:r w:rsidR="005B2A72">
        <w:rPr>
          <w:rFonts w:eastAsia="Times New Roman"/>
          <w:szCs w:val="20"/>
          <w:vertAlign w:val="superscript"/>
        </w:rPr>
        <w:t xml:space="preserve"> </w:t>
      </w:r>
      <w:r w:rsidR="0057512C">
        <w:rPr>
          <w:rFonts w:eastAsia="Times New Roman"/>
          <w:szCs w:val="20"/>
        </w:rPr>
        <w:t>Laura Prati</w:t>
      </w:r>
      <w:r>
        <w:rPr>
          <w:rFonts w:eastAsia="Times New Roman"/>
          <w:szCs w:val="20"/>
        </w:rPr>
        <w:t>,</w:t>
      </w:r>
      <w:r w:rsidR="0057512C">
        <w:rPr>
          <w:szCs w:val="20"/>
          <w:vertAlign w:val="superscript"/>
        </w:rPr>
        <w:t>b</w:t>
      </w:r>
      <w:r w:rsidR="005B2A72">
        <w:rPr>
          <w:szCs w:val="20"/>
          <w:vertAlign w:val="superscript"/>
        </w:rPr>
        <w:t xml:space="preserve"> </w:t>
      </w:r>
      <w:r w:rsidR="009825AC" w:rsidRPr="009825AC">
        <w:rPr>
          <w:rFonts w:eastAsia="Times New Roman"/>
          <w:szCs w:val="20"/>
        </w:rPr>
        <w:t>Jose J. Calvino</w:t>
      </w:r>
      <w:r>
        <w:rPr>
          <w:rFonts w:eastAsia="Times New Roman"/>
          <w:szCs w:val="20"/>
        </w:rPr>
        <w:t>,</w:t>
      </w:r>
      <w:r w:rsidR="004009A3" w:rsidRPr="004009A3">
        <w:rPr>
          <w:szCs w:val="20"/>
          <w:vertAlign w:val="superscript"/>
        </w:rPr>
        <w:t>a</w:t>
      </w:r>
      <w:r w:rsidR="005B2A72">
        <w:rPr>
          <w:szCs w:val="20"/>
          <w:vertAlign w:val="superscript"/>
        </w:rPr>
        <w:t xml:space="preserve"> </w:t>
      </w:r>
      <w:r w:rsidRPr="009825AC">
        <w:t>Xiaowei Chen</w:t>
      </w:r>
      <w:r w:rsidRPr="004009A3">
        <w:rPr>
          <w:szCs w:val="20"/>
          <w:vertAlign w:val="superscript"/>
        </w:rPr>
        <w:t xml:space="preserve">a, </w:t>
      </w:r>
      <w:r w:rsidR="00E86209">
        <w:rPr>
          <w:szCs w:val="20"/>
          <w:vertAlign w:val="superscript"/>
        </w:rPr>
        <w:t>*</w:t>
      </w:r>
    </w:p>
    <w:p w:rsidR="00F63298" w:rsidRPr="00B70C9B" w:rsidRDefault="00F63298" w:rsidP="00F63298">
      <w:pPr>
        <w:pStyle w:val="RSCB01COMAbstract"/>
        <w:rPr>
          <w:rStyle w:val="06CHeading"/>
          <w:rFonts w:asciiTheme="minorHAnsi" w:hAnsiTheme="minorHAnsi" w:cstheme="minorBidi"/>
          <w:smallCaps w:val="0"/>
          <w:w w:val="100"/>
          <w:szCs w:val="22"/>
          <w:lang w:val="en-GB"/>
        </w:rPr>
      </w:pPr>
      <w:r w:rsidRPr="00B70C9B">
        <w:rPr>
          <w:rStyle w:val="06CHeading"/>
          <w:rFonts w:asciiTheme="minorHAnsi" w:hAnsiTheme="minorHAnsi" w:cstheme="minorBidi"/>
          <w:smallCaps w:val="0"/>
          <w:w w:val="100"/>
          <w:szCs w:val="22"/>
          <w:lang w:val="en-GB"/>
        </w:rPr>
        <w:t>Ceria</w:t>
      </w:r>
      <w:r w:rsidR="006C1C60" w:rsidRPr="006C1C60">
        <w:rPr>
          <w:rStyle w:val="06CHeading"/>
          <w:rFonts w:asciiTheme="minorHAnsi" w:hAnsiTheme="minorHAnsi" w:cstheme="minorBidi"/>
          <w:smallCaps w:val="0"/>
          <w:w w:val="100"/>
          <w:szCs w:val="22"/>
          <w:lang w:val="en-GB"/>
        </w:rPr>
        <w:t xml:space="preserve"> </w:t>
      </w:r>
      <w:r w:rsidR="006C1C60">
        <w:rPr>
          <w:rFonts w:eastAsia="Times New Roman" w:cstheme="minorHAnsi"/>
          <w:b w:val="0"/>
          <w:szCs w:val="18"/>
          <w:lang w:val="en-GB"/>
        </w:rPr>
        <w:t>has</w:t>
      </w:r>
      <w:r w:rsidR="006C1C60" w:rsidRPr="00B70C9B">
        <w:rPr>
          <w:rFonts w:eastAsia="Times New Roman" w:cstheme="minorHAnsi"/>
          <w:b w:val="0"/>
          <w:szCs w:val="18"/>
          <w:lang w:val="en-GB"/>
        </w:rPr>
        <w:t xml:space="preserve"> attracted great interest in heterogeneous catalysis</w:t>
      </w:r>
      <w:r w:rsidR="006C1C60" w:rsidRPr="00A41B31">
        <w:rPr>
          <w:rFonts w:eastAsia="Times New Roman" w:cstheme="minorHAnsi"/>
          <w:b w:val="0"/>
          <w:szCs w:val="18"/>
          <w:lang w:val="en-US"/>
        </w:rPr>
        <w:t xml:space="preserve"> </w:t>
      </w:r>
      <w:r w:rsidR="006C1C60" w:rsidRPr="00B70C9B">
        <w:rPr>
          <w:rFonts w:eastAsia="Times New Roman" w:cstheme="minorHAnsi"/>
          <w:b w:val="0"/>
          <w:szCs w:val="18"/>
          <w:lang w:val="en-GB"/>
        </w:rPr>
        <w:t>due to its facile exchange between Ce</w:t>
      </w:r>
      <w:r w:rsidR="006C1C60" w:rsidRPr="00B70C9B">
        <w:rPr>
          <w:rFonts w:eastAsia="Times New Roman" w:cstheme="minorHAnsi"/>
          <w:b w:val="0"/>
          <w:szCs w:val="18"/>
          <w:vertAlign w:val="superscript"/>
          <w:lang w:val="en-GB"/>
        </w:rPr>
        <w:t>3+</w:t>
      </w:r>
      <w:r w:rsidR="006C1C60" w:rsidRPr="00B70C9B">
        <w:rPr>
          <w:rFonts w:eastAsia="Times New Roman" w:cstheme="minorHAnsi"/>
          <w:b w:val="0"/>
          <w:szCs w:val="18"/>
          <w:lang w:val="en-GB"/>
        </w:rPr>
        <w:t xml:space="preserve"> and Ce</w:t>
      </w:r>
      <w:r w:rsidR="006C1C60" w:rsidRPr="00B70C9B">
        <w:rPr>
          <w:rFonts w:eastAsia="Times New Roman" w:cstheme="minorHAnsi"/>
          <w:b w:val="0"/>
          <w:szCs w:val="18"/>
          <w:vertAlign w:val="superscript"/>
          <w:lang w:val="en-GB"/>
        </w:rPr>
        <w:t>4+</w:t>
      </w:r>
      <w:r w:rsidRPr="00B70C9B">
        <w:rPr>
          <w:rStyle w:val="06CHeading"/>
          <w:rFonts w:asciiTheme="minorHAnsi" w:hAnsiTheme="minorHAnsi" w:cstheme="minorBidi"/>
          <w:smallCaps w:val="0"/>
          <w:w w:val="100"/>
          <w:szCs w:val="22"/>
          <w:lang w:val="en-GB"/>
        </w:rPr>
        <w:t xml:space="preserve">. In particular, in this work it is reported, for the first time, that </w:t>
      </w:r>
      <w:r w:rsidR="00E86209" w:rsidRPr="00B70C9B">
        <w:rPr>
          <w:rStyle w:val="06CHeading"/>
          <w:rFonts w:asciiTheme="minorHAnsi" w:hAnsiTheme="minorHAnsi" w:cstheme="minorBidi"/>
          <w:smallCaps w:val="0"/>
          <w:w w:val="100"/>
          <w:szCs w:val="22"/>
          <w:lang w:val="en-GB"/>
        </w:rPr>
        <w:t>morphology controlled ceria</w:t>
      </w:r>
      <w:r w:rsidR="005304A1">
        <w:rPr>
          <w:rStyle w:val="06CHeading"/>
          <w:rFonts w:asciiTheme="minorHAnsi" w:hAnsiTheme="minorHAnsi" w:cstheme="minorBidi"/>
          <w:smallCaps w:val="0"/>
          <w:w w:val="100"/>
          <w:szCs w:val="22"/>
          <w:lang w:val="en-GB"/>
        </w:rPr>
        <w:t xml:space="preserve"> without any addition of </w:t>
      </w:r>
      <w:r w:rsidR="00523AC5">
        <w:rPr>
          <w:rStyle w:val="06CHeading"/>
          <w:rFonts w:asciiTheme="minorHAnsi" w:hAnsiTheme="minorHAnsi" w:cstheme="minorBidi"/>
          <w:smallCaps w:val="0"/>
          <w:w w:val="100"/>
          <w:szCs w:val="22"/>
          <w:lang w:val="en-GB"/>
        </w:rPr>
        <w:t xml:space="preserve">other </w:t>
      </w:r>
      <w:r w:rsidR="005304A1">
        <w:rPr>
          <w:rStyle w:val="06CHeading"/>
          <w:rFonts w:asciiTheme="minorHAnsi" w:hAnsiTheme="minorHAnsi" w:cstheme="minorBidi"/>
          <w:smallCaps w:val="0"/>
          <w:w w:val="100"/>
          <w:szCs w:val="22"/>
          <w:lang w:val="en-GB"/>
        </w:rPr>
        <w:t>metal</w:t>
      </w:r>
      <w:r w:rsidR="00E86209" w:rsidRPr="00B70C9B">
        <w:rPr>
          <w:rStyle w:val="06CHeading"/>
          <w:rFonts w:asciiTheme="minorHAnsi" w:hAnsiTheme="minorHAnsi" w:cstheme="minorBidi"/>
          <w:smallCaps w:val="0"/>
          <w:w w:val="100"/>
          <w:szCs w:val="22"/>
          <w:lang w:val="en-GB"/>
        </w:rPr>
        <w:t xml:space="preserve"> </w:t>
      </w:r>
      <w:r w:rsidRPr="00B70C9B">
        <w:rPr>
          <w:rStyle w:val="06CHeading"/>
          <w:rFonts w:asciiTheme="minorHAnsi" w:hAnsiTheme="minorHAnsi" w:cstheme="minorBidi"/>
          <w:smallCaps w:val="0"/>
          <w:w w:val="100"/>
          <w:szCs w:val="22"/>
          <w:lang w:val="en-GB"/>
        </w:rPr>
        <w:t xml:space="preserve">exhibit catalytic activity for the selective oxidation of glycerol. Singularly, ceria nanorods present the highest catalytic </w:t>
      </w:r>
      <w:r w:rsidR="0033424D">
        <w:rPr>
          <w:rStyle w:val="06CHeading"/>
          <w:rFonts w:asciiTheme="minorHAnsi" w:hAnsiTheme="minorHAnsi" w:cstheme="minorBidi"/>
          <w:smallCaps w:val="0"/>
          <w:w w:val="100"/>
          <w:szCs w:val="22"/>
          <w:lang w:val="en-GB"/>
        </w:rPr>
        <w:t>activity</w:t>
      </w:r>
      <w:r w:rsidR="0033424D" w:rsidRPr="00B70C9B">
        <w:rPr>
          <w:rStyle w:val="06CHeading"/>
          <w:rFonts w:asciiTheme="minorHAnsi" w:hAnsiTheme="minorHAnsi" w:cstheme="minorBidi"/>
          <w:smallCaps w:val="0"/>
          <w:w w:val="100"/>
          <w:szCs w:val="22"/>
          <w:lang w:val="en-GB"/>
        </w:rPr>
        <w:t xml:space="preserve"> </w:t>
      </w:r>
      <w:r w:rsidR="0033424D">
        <w:rPr>
          <w:rStyle w:val="06CHeading"/>
          <w:rFonts w:asciiTheme="minorHAnsi" w:hAnsiTheme="minorHAnsi" w:cstheme="minorBidi"/>
          <w:smallCaps w:val="0"/>
          <w:w w:val="100"/>
          <w:szCs w:val="22"/>
          <w:lang w:val="en-GB"/>
        </w:rPr>
        <w:t>among</w:t>
      </w:r>
      <w:r w:rsidR="0033424D" w:rsidRPr="00B70C9B">
        <w:rPr>
          <w:rStyle w:val="06CHeading"/>
          <w:rFonts w:asciiTheme="minorHAnsi" w:hAnsiTheme="minorHAnsi" w:cstheme="minorBidi"/>
          <w:smallCaps w:val="0"/>
          <w:w w:val="100"/>
          <w:szCs w:val="22"/>
          <w:lang w:val="en-GB"/>
        </w:rPr>
        <w:t xml:space="preserve"> </w:t>
      </w:r>
      <w:r w:rsidRPr="00B70C9B">
        <w:rPr>
          <w:rStyle w:val="06CHeading"/>
          <w:rFonts w:asciiTheme="minorHAnsi" w:hAnsiTheme="minorHAnsi" w:cstheme="minorBidi"/>
          <w:smallCaps w:val="0"/>
          <w:w w:val="100"/>
          <w:szCs w:val="22"/>
          <w:lang w:val="en-GB"/>
        </w:rPr>
        <w:t>all tested materials, which can be attributed to their highest surface area. Nevertheless, surface crystallography plays a key role in determining the catalytic activity and selectivity of these nanocatalysts, as proven by TEM, Raman and XPS analyses. In particular, the development of {111} ceria nanofacets</w:t>
      </w:r>
      <w:r w:rsidR="0033424D">
        <w:rPr>
          <w:rStyle w:val="06CHeading"/>
          <w:rFonts w:asciiTheme="minorHAnsi" w:hAnsiTheme="minorHAnsi" w:cstheme="minorBidi"/>
          <w:smallCaps w:val="0"/>
          <w:w w:val="100"/>
          <w:szCs w:val="22"/>
          <w:lang w:val="en-GB"/>
        </w:rPr>
        <w:t xml:space="preserve"> on ceria nanocubes</w:t>
      </w:r>
      <w:r w:rsidRPr="00B70C9B">
        <w:rPr>
          <w:rStyle w:val="06CHeading"/>
          <w:rFonts w:asciiTheme="minorHAnsi" w:hAnsiTheme="minorHAnsi" w:cstheme="minorBidi"/>
          <w:smallCaps w:val="0"/>
          <w:w w:val="100"/>
          <w:szCs w:val="22"/>
          <w:lang w:val="en-GB"/>
        </w:rPr>
        <w:t xml:space="preserve"> strongly affects both activity and selectivity in the selective oxidation of glycerol.  On the other hand, Ce</w:t>
      </w:r>
      <w:r w:rsidRPr="00B70C9B">
        <w:rPr>
          <w:rStyle w:val="06CHeading"/>
          <w:rFonts w:asciiTheme="minorHAnsi" w:hAnsiTheme="minorHAnsi" w:cstheme="minorBidi"/>
          <w:smallCaps w:val="0"/>
          <w:w w:val="100"/>
          <w:szCs w:val="22"/>
          <w:vertAlign w:val="superscript"/>
          <w:lang w:val="en-GB"/>
        </w:rPr>
        <w:t>3+</w:t>
      </w:r>
      <w:r w:rsidRPr="00B70C9B">
        <w:rPr>
          <w:rStyle w:val="06CHeading"/>
          <w:rFonts w:asciiTheme="minorHAnsi" w:hAnsiTheme="minorHAnsi" w:cstheme="minorBidi"/>
          <w:smallCaps w:val="0"/>
          <w:w w:val="100"/>
          <w:szCs w:val="22"/>
          <w:lang w:val="en-GB"/>
        </w:rPr>
        <w:t xml:space="preserve"> surface content can</w:t>
      </w:r>
      <w:r w:rsidR="00F8410B" w:rsidRPr="00B70C9B">
        <w:rPr>
          <w:rStyle w:val="06CHeading"/>
          <w:rFonts w:asciiTheme="minorHAnsi" w:hAnsiTheme="minorHAnsi" w:cstheme="minorBidi"/>
          <w:smallCaps w:val="0"/>
          <w:w w:val="100"/>
          <w:szCs w:val="22"/>
          <w:lang w:val="en-GB"/>
        </w:rPr>
        <w:t xml:space="preserve">nnot </w:t>
      </w:r>
      <w:r w:rsidRPr="00B70C9B">
        <w:rPr>
          <w:rStyle w:val="06CHeading"/>
          <w:rFonts w:asciiTheme="minorHAnsi" w:hAnsiTheme="minorHAnsi" w:cstheme="minorBidi"/>
          <w:smallCaps w:val="0"/>
          <w:w w:val="100"/>
          <w:szCs w:val="22"/>
          <w:lang w:val="en-GB"/>
        </w:rPr>
        <w:t xml:space="preserve">be discarded as a important factor in the catalytic activity of ceria nanoparticles for this </w:t>
      </w:r>
      <w:r w:rsidR="00F8410B" w:rsidRPr="00B70C9B">
        <w:rPr>
          <w:rStyle w:val="06CHeading"/>
          <w:rFonts w:asciiTheme="minorHAnsi" w:hAnsiTheme="minorHAnsi" w:cstheme="minorBidi"/>
          <w:smallCaps w:val="0"/>
          <w:w w:val="100"/>
          <w:szCs w:val="22"/>
          <w:lang w:val="en-GB"/>
        </w:rPr>
        <w:t xml:space="preserve">specifc </w:t>
      </w:r>
      <w:r w:rsidRPr="00B70C9B">
        <w:rPr>
          <w:rStyle w:val="06CHeading"/>
          <w:rFonts w:asciiTheme="minorHAnsi" w:hAnsiTheme="minorHAnsi" w:cstheme="minorBidi"/>
          <w:smallCaps w:val="0"/>
          <w:w w:val="100"/>
          <w:szCs w:val="22"/>
          <w:lang w:val="en-GB"/>
        </w:rPr>
        <w:t>redox reaction.</w:t>
      </w:r>
    </w:p>
    <w:p w:rsidR="00F8410B" w:rsidRPr="00F63298" w:rsidRDefault="00F8410B" w:rsidP="00F63298">
      <w:pPr>
        <w:pStyle w:val="RSCB01COMAbstract"/>
        <w:rPr>
          <w:lang w:val="en-GB"/>
        </w:rPr>
        <w:sectPr w:rsidR="00F8410B" w:rsidRPr="00F63298" w:rsidSect="00514CBA">
          <w:headerReference w:type="even" r:id="rId11"/>
          <w:headerReference w:type="default" r:id="rId12"/>
          <w:footerReference w:type="even" r:id="rId13"/>
          <w:footerReference w:type="default" r:id="rId14"/>
          <w:headerReference w:type="first" r:id="rId15"/>
          <w:footerReference w:type="first" r:id="rId16"/>
          <w:pgSz w:w="11907" w:h="16840" w:code="9"/>
          <w:pgMar w:top="1009" w:right="851" w:bottom="1758" w:left="851" w:header="851" w:footer="1049" w:gutter="0"/>
          <w:cols w:num="2" w:space="227" w:equalWidth="0">
            <w:col w:w="1985" w:space="227"/>
            <w:col w:w="7993"/>
          </w:cols>
          <w:titlePg/>
          <w:docGrid w:linePitch="360"/>
        </w:sectPr>
      </w:pPr>
    </w:p>
    <w:p w:rsidR="002B5E96" w:rsidRPr="002B5E96" w:rsidRDefault="002B5E96" w:rsidP="002B5E96">
      <w:pPr>
        <w:pStyle w:val="Paragrafoelenco"/>
        <w:numPr>
          <w:ilvl w:val="0"/>
          <w:numId w:val="7"/>
        </w:numPr>
        <w:jc w:val="both"/>
        <w:rPr>
          <w:rFonts w:eastAsiaTheme="minorHAnsi"/>
          <w:b/>
          <w:sz w:val="24"/>
          <w:lang w:val="en-GB" w:eastAsia="en-US"/>
        </w:rPr>
      </w:pPr>
      <w:r w:rsidRPr="002B5E96">
        <w:rPr>
          <w:rFonts w:eastAsiaTheme="minorHAnsi"/>
          <w:b/>
          <w:sz w:val="24"/>
          <w:lang w:val="en-GB" w:eastAsia="en-US"/>
        </w:rPr>
        <w:lastRenderedPageBreak/>
        <w:t>Introduction</w:t>
      </w:r>
    </w:p>
    <w:p w:rsidR="00E834AD" w:rsidRPr="00E834AD" w:rsidRDefault="00E834AD" w:rsidP="005962E1">
      <w:pPr>
        <w:spacing w:after="0" w:line="240" w:lineRule="exact"/>
        <w:ind w:firstLine="284"/>
        <w:jc w:val="both"/>
        <w:rPr>
          <w:rFonts w:cstheme="minorHAnsi"/>
          <w:sz w:val="18"/>
          <w:szCs w:val="18"/>
          <w:lang w:val="en-GB"/>
        </w:rPr>
      </w:pPr>
      <w:r w:rsidRPr="00E834AD">
        <w:rPr>
          <w:rFonts w:cstheme="minorHAnsi"/>
          <w:sz w:val="18"/>
          <w:szCs w:val="18"/>
          <w:lang w:val="en-GB"/>
        </w:rPr>
        <w:t>Since the beginning of this century, the selective oxidation of glycerol to high-value chemicals with molecular oxygen has been extensively studied. Glycerol is the main by-product from the production of biodiesel,</w:t>
      </w:r>
      <w:hyperlink w:anchor="_ENREF_1" w:tooltip="Katryniok, 2011 #1" w:history="1">
        <w:r w:rsidRPr="00E834AD">
          <w:rPr>
            <w:rFonts w:cstheme="minorHAnsi"/>
            <w:sz w:val="18"/>
            <w:szCs w:val="18"/>
          </w:rPr>
          <w:fldChar w:fldCharType="begin">
            <w:fldData xml:space="preserve">PEVuZE5vdGU+PENpdGU+PEF1dGhvcj5LYXRyeW5pb2s8L0F1dGhvcj48WWVhcj4yMDExPC9ZZWFy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=
</w:fldData>
          </w:fldChar>
        </w:r>
        <w:r w:rsidRPr="00E834AD">
          <w:rPr>
            <w:rFonts w:cstheme="minorHAnsi"/>
            <w:sz w:val="18"/>
            <w:szCs w:val="18"/>
            <w:lang w:val="en-US"/>
          </w:rPr>
          <w:instrText xml:space="preserve"> ADDIN EN.CITE </w:instrText>
        </w:r>
        <w:r w:rsidRPr="00E834AD">
          <w:rPr>
            <w:rFonts w:cstheme="minorHAnsi"/>
            <w:sz w:val="18"/>
            <w:szCs w:val="18"/>
            <w:lang w:val="en-US"/>
          </w:rPr>
          <w:fldChar w:fldCharType="begin">
            <w:fldData xml:space="preserve">PEVuZE5vdGU+PENpdGU+PEF1dGhvcj5LYXRyeW5pb2s8L0F1dGhvcj48WWVhcj4yMDExPC9ZZWFy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=
</w:fldData>
          </w:fldChar>
        </w:r>
        <w:r w:rsidRPr="00E834AD">
          <w:rPr>
            <w:rFonts w:cstheme="minorHAnsi"/>
            <w:sz w:val="18"/>
            <w:szCs w:val="18"/>
            <w:lang w:val="en-US"/>
          </w:rPr>
          <w:instrText xml:space="preserve"> ADDIN EN.CITE.DATA </w:instrText>
        </w:r>
        <w:r w:rsidRPr="00E834AD">
          <w:rPr>
            <w:rFonts w:cstheme="minorHAnsi"/>
            <w:sz w:val="18"/>
            <w:szCs w:val="18"/>
            <w:lang w:val="en-US"/>
          </w:rPr>
        </w:r>
        <w:r w:rsidRPr="00E834AD">
          <w:rPr>
            <w:rFonts w:cstheme="minorHAnsi"/>
            <w:sz w:val="18"/>
            <w:szCs w:val="18"/>
            <w:lang w:val="en-US"/>
          </w:rPr>
          <w:fldChar w:fldCharType="end"/>
        </w:r>
        <w:r w:rsidRPr="00E834AD">
          <w:rPr>
            <w:rFonts w:cstheme="minorHAnsi"/>
            <w:sz w:val="18"/>
            <w:szCs w:val="18"/>
          </w:rPr>
        </w:r>
        <w:r w:rsidRPr="00E834AD">
          <w:rPr>
            <w:rFonts w:cstheme="minorHAnsi"/>
            <w:sz w:val="18"/>
            <w:szCs w:val="18"/>
          </w:rPr>
          <w:fldChar w:fldCharType="separate"/>
        </w:r>
        <w:r w:rsidRPr="00E834AD">
          <w:rPr>
            <w:rFonts w:cstheme="minorHAnsi"/>
            <w:noProof/>
            <w:sz w:val="18"/>
            <w:szCs w:val="18"/>
            <w:vertAlign w:val="superscript"/>
            <w:lang w:val="en-GB"/>
          </w:rPr>
          <w:t>1-3</w:t>
        </w:r>
        <w:r w:rsidRPr="00E834AD">
          <w:rPr>
            <w:rFonts w:cstheme="minorHAnsi"/>
            <w:sz w:val="18"/>
            <w:szCs w:val="18"/>
          </w:rPr>
          <w:fldChar w:fldCharType="end"/>
        </w:r>
      </w:hyperlink>
      <w:r w:rsidRPr="00E834AD">
        <w:rPr>
          <w:rFonts w:cstheme="minorHAnsi"/>
          <w:sz w:val="18"/>
          <w:szCs w:val="18"/>
          <w:lang w:val="en-GB"/>
        </w:rPr>
        <w:t xml:space="preserve"> which is very cheap and is considered a sustainable clean fuel </w:t>
      </w:r>
      <w:r w:rsidR="00F8410B">
        <w:rPr>
          <w:rFonts w:cstheme="minorHAnsi"/>
          <w:sz w:val="18"/>
          <w:szCs w:val="18"/>
          <w:lang w:val="en-GB"/>
        </w:rPr>
        <w:t xml:space="preserve">which could </w:t>
      </w:r>
      <w:r w:rsidRPr="00E834AD">
        <w:rPr>
          <w:rFonts w:cstheme="minorHAnsi"/>
          <w:sz w:val="18"/>
          <w:szCs w:val="18"/>
          <w:lang w:val="en-GB"/>
        </w:rPr>
        <w:t>substitute fossil energ</w:t>
      </w:r>
      <w:r w:rsidR="00F8410B">
        <w:rPr>
          <w:rFonts w:cstheme="minorHAnsi"/>
          <w:sz w:val="18"/>
          <w:szCs w:val="18"/>
          <w:lang w:val="en-GB"/>
        </w:rPr>
        <w:t>y sources</w:t>
      </w:r>
      <w:r w:rsidRPr="00E834AD">
        <w:rPr>
          <w:rFonts w:cstheme="minorHAnsi"/>
          <w:sz w:val="18"/>
          <w:szCs w:val="18"/>
          <w:lang w:val="en-GB"/>
        </w:rPr>
        <w:t xml:space="preserve">. Therefore, its transformation to strategic compounds with high commercial values is highly desirable. However, the uncontrolled oxidation of glycerol can generate a plethora of products, as glyceric acid, glycolic acid, dihydroxyacetone, tartronic acid, glyceraldehyde, lactic acid, oxalic acid, </w:t>
      </w:r>
      <w:r w:rsidRPr="00E834AD">
        <w:rPr>
          <w:rFonts w:cstheme="minorHAnsi"/>
          <w:i/>
          <w:sz w:val="18"/>
          <w:szCs w:val="18"/>
          <w:lang w:val="en-GB"/>
        </w:rPr>
        <w:t>etc.</w:t>
      </w:r>
      <w:hyperlink w:anchor="_ENREF_1" w:tooltip="Katryniok, 2011 #1" w:history="1">
        <w:r w:rsidRPr="00E834AD">
          <w:rPr>
            <w:rFonts w:cstheme="minorHAnsi"/>
            <w:sz w:val="18"/>
            <w:szCs w:val="18"/>
          </w:rPr>
          <w:fldChar w:fldCharType="begin">
            <w:fldData xml:space="preserve">PEVuZE5vdGU+PENpdGU+PEF1dGhvcj5QYWdsaWFybzwvQXV0aG9yPjxZZWFyPjIwMDc8L1llYXI+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=
</w:fldData>
          </w:fldChar>
        </w:r>
        <w:r w:rsidRPr="00E834AD">
          <w:rPr>
            <w:rFonts w:cstheme="minorHAnsi"/>
            <w:sz w:val="18"/>
            <w:szCs w:val="18"/>
            <w:lang w:val="en-US"/>
          </w:rPr>
          <w:instrText xml:space="preserve"> ADDIN EN.CITE </w:instrText>
        </w:r>
        <w:r w:rsidRPr="00E834AD">
          <w:rPr>
            <w:rFonts w:cstheme="minorHAnsi"/>
            <w:sz w:val="18"/>
            <w:szCs w:val="18"/>
          </w:rPr>
          <w:fldChar w:fldCharType="begin">
            <w:fldData xml:space="preserve">PEVuZE5vdGU+PENpdGU+PEF1dGhvcj5QYWdsaWFybzwvQXV0aG9yPjxZZWFyPjIwMDc8L1llYXI+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=
</w:fldData>
          </w:fldChar>
        </w:r>
        <w:r w:rsidRPr="00E834AD">
          <w:rPr>
            <w:rFonts w:cstheme="minorHAnsi"/>
            <w:sz w:val="18"/>
            <w:szCs w:val="18"/>
            <w:lang w:val="en-US"/>
          </w:rPr>
          <w:instrText xml:space="preserve"> ADDIN EN.CITE.DATA </w:instrText>
        </w:r>
        <w:r w:rsidRPr="00E834AD">
          <w:rPr>
            <w:rFonts w:cstheme="minorHAnsi"/>
            <w:sz w:val="18"/>
            <w:szCs w:val="18"/>
          </w:rPr>
        </w:r>
        <w:r w:rsidRPr="00E834AD">
          <w:rPr>
            <w:rFonts w:cstheme="minorHAnsi"/>
            <w:sz w:val="18"/>
            <w:szCs w:val="18"/>
          </w:rPr>
          <w:fldChar w:fldCharType="end"/>
        </w:r>
        <w:r w:rsidRPr="00E834AD">
          <w:rPr>
            <w:rFonts w:cstheme="minorHAnsi"/>
            <w:sz w:val="18"/>
            <w:szCs w:val="18"/>
          </w:rPr>
        </w:r>
        <w:r w:rsidRPr="00E834AD">
          <w:rPr>
            <w:rFonts w:cstheme="minorHAnsi"/>
            <w:sz w:val="18"/>
            <w:szCs w:val="18"/>
          </w:rPr>
          <w:fldChar w:fldCharType="separate"/>
        </w:r>
        <w:r w:rsidRPr="00E834AD">
          <w:rPr>
            <w:rFonts w:cstheme="minorHAnsi"/>
            <w:noProof/>
            <w:sz w:val="18"/>
            <w:szCs w:val="18"/>
            <w:vertAlign w:val="superscript"/>
            <w:lang w:val="en-US"/>
          </w:rPr>
          <w:t>1-3</w:t>
        </w:r>
        <w:r w:rsidRPr="00E834AD">
          <w:rPr>
            <w:rFonts w:cstheme="minorHAnsi"/>
            <w:sz w:val="18"/>
            <w:szCs w:val="18"/>
          </w:rPr>
          <w:fldChar w:fldCharType="end"/>
        </w:r>
      </w:hyperlink>
      <w:r w:rsidRPr="00A41B31">
        <w:rPr>
          <w:rFonts w:cstheme="minorHAnsi"/>
          <w:sz w:val="18"/>
          <w:szCs w:val="18"/>
          <w:lang w:val="en-US"/>
        </w:rPr>
        <w:t xml:space="preserve"> </w:t>
      </w:r>
      <w:r w:rsidRPr="00E834AD">
        <w:rPr>
          <w:rFonts w:cstheme="minorHAnsi"/>
          <w:sz w:val="18"/>
          <w:szCs w:val="18"/>
          <w:lang w:val="en-GB"/>
        </w:rPr>
        <w:t>Hence, selectivity towards a certain product is a key issue in this process. Nevertheless, the similarity of the reactive hydroxyl groups in the glycerol molecule is one of the difficulties encountered for the precise partial oxidation of this organic compound. The development of a novel catalyst with high conversion and high selectivity towards products with actual industrial interest</w:t>
      </w:r>
      <w:hyperlink w:anchor="_ENREF_2" w:tooltip="Pagliaro, 2007 #2" w:history="1">
        <w:r w:rsidRPr="00E834AD">
          <w:rPr>
            <w:rFonts w:cstheme="minorHAnsi"/>
            <w:sz w:val="18"/>
            <w:szCs w:val="18"/>
          </w:rPr>
          <w:fldChar w:fldCharType="begin"/>
        </w:r>
        <w:r w:rsidRPr="00E834AD">
          <w:rPr>
            <w:rFonts w:cstheme="minorHAnsi"/>
            <w:sz w:val="18"/>
            <w:szCs w:val="18"/>
            <w:lang w:val="en-US"/>
          </w:rPr>
          <w:instrText xml:space="preserve"> ADDIN EN.CITE &lt;EndNote&gt;&lt;Cite&gt;&lt;Author&gt;Pagliaro&lt;/Author&gt;&lt;Year&gt;2007&lt;/Year&gt;&lt;RecNum&gt;2&lt;/RecNum&gt;&lt;DisplayText&gt;&lt;style face="superscript"&gt;2&lt;/style&gt;&lt;/DisplayText&gt;&lt;record&gt;&lt;rec-number&gt;2&lt;/rec-number&gt;&lt;foreign-keys&gt;&lt;key app="EN" db-id="pw9fre2paxfrveexfr1vfw0lxt5fvwr9w99x"&gt;2&lt;/key&gt;&lt;/foreign-keys&gt;&lt;ref-type name="Journal Article"&gt;17&lt;/ref-type&gt;&lt;contributors&gt;&lt;authors&gt;&lt;author&gt;Pagliaro, M.&lt;/author&gt;&lt;author&gt;Ciriminna, R.&lt;/author&gt;&lt;author&gt;Kimura, H.&lt;/author&gt;&lt;author&gt;Rossi, M.&lt;/author&gt;&lt;author&gt;Della Pina, C.&lt;/author&gt;&lt;/authors&gt;&lt;/contributors&gt;&lt;titles&gt;&lt;title&gt;From glycerol to value-added products&lt;/title&gt;&lt;secondary-title&gt;Angew. Chem. Int. Ed.&lt;/secondary-title&gt;&lt;/titles&gt;&lt;periodical&gt;&lt;full-title&gt;Angew. Chem. Int. Ed.&lt;/full-title&gt;&lt;/periodical&gt;&lt;pages&gt;4434-4440&lt;/pages&gt;&lt;volume&gt;46&lt;/volume&gt;&lt;number&gt;24&lt;/number&gt;&lt;dates&gt;&lt;year&gt;2007&lt;/year&gt;&lt;/dates&gt;&lt;work-type&gt;Short Survey&lt;/work-type&gt;&lt;urls&gt;&lt;related-urls&gt;&lt;url&gt;https://www.scopus.com/inward/record.uri?eid=2-s2.0-34250753237&amp;amp;doi=10.1002%2fanie.200604694&amp;amp;partnerID=40&amp;amp;md5=68df73842eab0743855c5bed246ef74a&lt;/url&gt;&lt;/related-urls&gt;&lt;/urls&gt;&lt;electronic-resource-num&gt;10.1002/anie.200604694&lt;/electronic-resource-num&gt;&lt;remote-database-name&gt;Scopus&lt;/remote-database-name&gt;&lt;/record&gt;&lt;/Cite&gt;&lt;/EndNote&gt;</w:instrText>
        </w:r>
        <w:r w:rsidRPr="00E834AD">
          <w:rPr>
            <w:rFonts w:cstheme="minorHAnsi"/>
            <w:sz w:val="18"/>
            <w:szCs w:val="18"/>
          </w:rPr>
          <w:fldChar w:fldCharType="separate"/>
        </w:r>
        <w:r w:rsidRPr="00E834AD">
          <w:rPr>
            <w:rFonts w:cstheme="minorHAnsi"/>
            <w:noProof/>
            <w:sz w:val="18"/>
            <w:szCs w:val="18"/>
            <w:vertAlign w:val="superscript"/>
            <w:lang w:val="en-GB"/>
          </w:rPr>
          <w:t>2</w:t>
        </w:r>
        <w:r w:rsidRPr="00E834AD">
          <w:rPr>
            <w:rFonts w:cstheme="minorHAnsi"/>
            <w:sz w:val="18"/>
            <w:szCs w:val="18"/>
          </w:rPr>
          <w:fldChar w:fldCharType="end"/>
        </w:r>
      </w:hyperlink>
      <w:r w:rsidRPr="00E834AD">
        <w:rPr>
          <w:rFonts w:cstheme="minorHAnsi"/>
          <w:sz w:val="18"/>
          <w:szCs w:val="18"/>
          <w:lang w:val="en-GB"/>
        </w:rPr>
        <w:t xml:space="preserve"> may overcome this difficulty and help to find a commercially viable application to the current excess in the production of glycerol.</w:t>
      </w:r>
    </w:p>
    <w:p w:rsidR="00E834AD" w:rsidRPr="00E834AD" w:rsidRDefault="00E834AD" w:rsidP="005962E1">
      <w:pPr>
        <w:spacing w:after="0" w:line="240" w:lineRule="exact"/>
        <w:ind w:firstLine="284"/>
        <w:jc w:val="both"/>
        <w:rPr>
          <w:rFonts w:ascii="Times New Roman" w:hAnsi="Times New Roman" w:cs="Times New Roman"/>
          <w:sz w:val="24"/>
          <w:szCs w:val="24"/>
          <w:lang w:val="en-GB"/>
        </w:rPr>
      </w:pPr>
      <w:r w:rsidRPr="00E834AD">
        <w:rPr>
          <w:rFonts w:cstheme="minorHAnsi"/>
          <w:sz w:val="18"/>
          <w:szCs w:val="18"/>
          <w:lang w:val="en-US"/>
        </w:rPr>
        <w:lastRenderedPageBreak/>
        <w:t xml:space="preserve">Supported noble metals (Au, Pt, Pd, Rh and Ir), </w:t>
      </w:r>
      <w:r w:rsidRPr="00E834AD">
        <w:rPr>
          <w:rFonts w:cstheme="minorHAnsi"/>
          <w:sz w:val="18"/>
          <w:szCs w:val="18"/>
          <w:lang w:val="en-GB"/>
        </w:rPr>
        <w:t>especially bimetallic</w:t>
      </w:r>
      <w:r w:rsidRPr="00E834AD">
        <w:rPr>
          <w:rFonts w:cstheme="minorHAnsi"/>
          <w:sz w:val="18"/>
          <w:szCs w:val="18"/>
          <w:lang w:val="en-US"/>
        </w:rPr>
        <w:t xml:space="preserve"> Au-Pd and Au-Ru noble metals, have been well investigated as catalysts for the selective oxidation of glycerol.</w:t>
      </w:r>
      <w:hyperlink w:anchor="_ENREF_4" w:tooltip="Garcia, 1995 #3" w:history="1">
        <w:r w:rsidRPr="00E834AD">
          <w:rPr>
            <w:rFonts w:cstheme="minorHAnsi"/>
            <w:sz w:val="18"/>
            <w:szCs w:val="18"/>
          </w:rPr>
          <w:fldChar w:fldCharType="begin">
            <w:fldData xml:space="preserve">PEVuZE5vdGU+PENpdGU+PEF1dGhvcj5HYXJjaWE8L0F1dGhvcj48WWVhcj4xOTk1PC9ZZWFyPjxS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==
</w:fldData>
          </w:fldChar>
        </w:r>
        <w:r w:rsidRPr="00E834AD">
          <w:rPr>
            <w:rFonts w:cstheme="minorHAnsi"/>
            <w:sz w:val="18"/>
            <w:szCs w:val="18"/>
            <w:lang w:val="en-US"/>
          </w:rPr>
          <w:instrText xml:space="preserve"> ADDIN EN.CITE </w:instrText>
        </w:r>
        <w:r w:rsidRPr="00E834AD">
          <w:rPr>
            <w:rFonts w:cstheme="minorHAnsi"/>
            <w:sz w:val="18"/>
            <w:szCs w:val="18"/>
          </w:rPr>
          <w:fldChar w:fldCharType="begin">
            <w:fldData xml:space="preserve">PEVuZE5vdGU+PENpdGU+PEF1dGhvcj5HYXJjaWE8L0F1dGhvcj48WWVhcj4xOTk1PC9ZZWFyPjxS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==
</w:fldData>
          </w:fldChar>
        </w:r>
        <w:r w:rsidRPr="00E834AD">
          <w:rPr>
            <w:rFonts w:cstheme="minorHAnsi"/>
            <w:sz w:val="18"/>
            <w:szCs w:val="18"/>
            <w:lang w:val="en-US"/>
          </w:rPr>
          <w:instrText xml:space="preserve"> ADDIN EN.CITE.DATA </w:instrText>
        </w:r>
        <w:r w:rsidRPr="00E834AD">
          <w:rPr>
            <w:rFonts w:cstheme="minorHAnsi"/>
            <w:sz w:val="18"/>
            <w:szCs w:val="18"/>
          </w:rPr>
        </w:r>
        <w:r w:rsidRPr="00E834AD">
          <w:rPr>
            <w:rFonts w:cstheme="minorHAnsi"/>
            <w:sz w:val="18"/>
            <w:szCs w:val="18"/>
          </w:rPr>
          <w:fldChar w:fldCharType="end"/>
        </w:r>
        <w:r w:rsidRPr="00E834AD">
          <w:rPr>
            <w:rFonts w:cstheme="minorHAnsi"/>
            <w:sz w:val="18"/>
            <w:szCs w:val="18"/>
          </w:rPr>
        </w:r>
        <w:r w:rsidRPr="00E834AD">
          <w:rPr>
            <w:rFonts w:cstheme="minorHAnsi"/>
            <w:sz w:val="18"/>
            <w:szCs w:val="18"/>
          </w:rPr>
          <w:fldChar w:fldCharType="separate"/>
        </w:r>
        <w:r w:rsidRPr="00E834AD">
          <w:rPr>
            <w:rFonts w:cstheme="minorHAnsi"/>
            <w:noProof/>
            <w:sz w:val="18"/>
            <w:szCs w:val="18"/>
            <w:vertAlign w:val="superscript"/>
            <w:lang w:val="en-US"/>
          </w:rPr>
          <w:t>4-17</w:t>
        </w:r>
        <w:r w:rsidRPr="00E834AD">
          <w:rPr>
            <w:rFonts w:cstheme="minorHAnsi"/>
            <w:sz w:val="18"/>
            <w:szCs w:val="18"/>
          </w:rPr>
          <w:fldChar w:fldCharType="end"/>
        </w:r>
      </w:hyperlink>
      <w:r w:rsidRPr="00A41B31">
        <w:rPr>
          <w:rFonts w:cstheme="minorHAnsi"/>
          <w:sz w:val="18"/>
          <w:szCs w:val="18"/>
          <w:lang w:val="en-US"/>
        </w:rPr>
        <w:t xml:space="preserve"> </w:t>
      </w:r>
      <w:r w:rsidRPr="00E834AD">
        <w:rPr>
          <w:rFonts w:cstheme="minorHAnsi"/>
          <w:sz w:val="18"/>
          <w:szCs w:val="18"/>
          <w:lang w:val="en-US"/>
        </w:rPr>
        <w:t xml:space="preserve">The most commonly studied supports are activated carbon and titania. </w:t>
      </w:r>
      <w:r w:rsidRPr="00E834AD">
        <w:rPr>
          <w:rFonts w:cstheme="minorHAnsi"/>
          <w:sz w:val="18"/>
          <w:szCs w:val="18"/>
          <w:lang w:val="en-GB"/>
        </w:rPr>
        <w:t>Recently, bimetallic Au-Pd and Au-Ru catalysts supported on ceria-zirconia mixed oxides have also shown synergistic effect for this reaction.</w:t>
      </w:r>
      <w:r w:rsidRPr="00E834AD">
        <w:rPr>
          <w:rFonts w:cstheme="minorHAnsi"/>
          <w:sz w:val="18"/>
          <w:szCs w:val="18"/>
        </w:rPr>
        <w:fldChar w:fldCharType="begin">
          <w:fldData xml:space="preserve">PEVuZE5vdGU+PENpdGU+PEF1dGhvcj5PbG1vczwvQXV0aG9yPjxZZWFyPjIwMTY8L1llYXI+PFJl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=
</w:fldData>
        </w:fldChar>
      </w:r>
      <w:r w:rsidRPr="00E834AD">
        <w:rPr>
          <w:rFonts w:cstheme="minorHAnsi"/>
          <w:sz w:val="18"/>
          <w:szCs w:val="18"/>
          <w:lang w:val="en-US"/>
        </w:rPr>
        <w:instrText xml:space="preserve"> ADDIN EN.CITE </w:instrText>
      </w:r>
      <w:r w:rsidRPr="00E834AD">
        <w:rPr>
          <w:rFonts w:cstheme="minorHAnsi"/>
          <w:sz w:val="18"/>
          <w:szCs w:val="18"/>
        </w:rPr>
        <w:fldChar w:fldCharType="begin">
          <w:fldData xml:space="preserve">PEVuZE5vdGU+PENpdGU+PEF1dGhvcj5PbG1vczwvQXV0aG9yPjxZZWFyPjIwMTY8L1llYXI+PFJl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=
</w:fldData>
        </w:fldChar>
      </w:r>
      <w:r w:rsidRPr="00E834AD">
        <w:rPr>
          <w:rFonts w:cstheme="minorHAnsi"/>
          <w:sz w:val="18"/>
          <w:szCs w:val="18"/>
          <w:lang w:val="en-US"/>
        </w:rPr>
        <w:instrText xml:space="preserve"> ADDIN EN.CITE.DATA </w:instrText>
      </w:r>
      <w:r w:rsidRPr="00E834AD">
        <w:rPr>
          <w:rFonts w:cstheme="minorHAnsi"/>
          <w:sz w:val="18"/>
          <w:szCs w:val="18"/>
        </w:rPr>
      </w:r>
      <w:r w:rsidRPr="00E834AD">
        <w:rPr>
          <w:rFonts w:cstheme="minorHAnsi"/>
          <w:sz w:val="18"/>
          <w:szCs w:val="18"/>
        </w:rPr>
        <w:fldChar w:fldCharType="end"/>
      </w:r>
      <w:r w:rsidRPr="00E834AD">
        <w:rPr>
          <w:rFonts w:cstheme="minorHAnsi"/>
          <w:sz w:val="18"/>
          <w:szCs w:val="18"/>
        </w:rPr>
      </w:r>
      <w:r w:rsidRPr="00E834AD">
        <w:rPr>
          <w:rFonts w:cstheme="minorHAnsi"/>
          <w:sz w:val="18"/>
          <w:szCs w:val="18"/>
        </w:rPr>
        <w:fldChar w:fldCharType="separate"/>
      </w:r>
      <w:hyperlink w:anchor="_ENREF_16" w:tooltip="Olmos, 2016 #12" w:history="1">
        <w:r w:rsidRPr="00E834AD">
          <w:rPr>
            <w:rFonts w:cstheme="minorHAnsi"/>
            <w:noProof/>
            <w:sz w:val="18"/>
            <w:szCs w:val="18"/>
            <w:vertAlign w:val="superscript"/>
            <w:lang w:val="en-US"/>
          </w:rPr>
          <w:t>16</w:t>
        </w:r>
      </w:hyperlink>
      <w:r w:rsidRPr="00E834AD">
        <w:rPr>
          <w:rFonts w:cstheme="minorHAnsi"/>
          <w:noProof/>
          <w:sz w:val="18"/>
          <w:szCs w:val="18"/>
          <w:vertAlign w:val="superscript"/>
          <w:lang w:val="en-US"/>
        </w:rPr>
        <w:t xml:space="preserve">, </w:t>
      </w:r>
      <w:hyperlink w:anchor="_ENREF_17" w:tooltip="Chinchilla, 2015 #17" w:history="1">
        <w:r w:rsidRPr="00E834AD">
          <w:rPr>
            <w:rFonts w:cstheme="minorHAnsi"/>
            <w:noProof/>
            <w:sz w:val="18"/>
            <w:szCs w:val="18"/>
            <w:vertAlign w:val="superscript"/>
            <w:lang w:val="en-US"/>
          </w:rPr>
          <w:t>17</w:t>
        </w:r>
      </w:hyperlink>
      <w:r w:rsidRPr="00E834AD">
        <w:rPr>
          <w:rFonts w:cstheme="minorHAnsi"/>
          <w:sz w:val="18"/>
          <w:szCs w:val="18"/>
        </w:rPr>
        <w:fldChar w:fldCharType="end"/>
      </w:r>
    </w:p>
    <w:p w:rsidR="009608D1" w:rsidRDefault="00E834AD" w:rsidP="00FB6C6E">
      <w:pPr>
        <w:spacing w:after="0" w:line="240" w:lineRule="auto"/>
        <w:ind w:firstLine="284"/>
        <w:jc w:val="both"/>
        <w:rPr>
          <w:rFonts w:eastAsia="Times New Roman" w:cstheme="minorHAnsi"/>
          <w:color w:val="548DD4" w:themeColor="text2" w:themeTint="99"/>
          <w:sz w:val="18"/>
          <w:szCs w:val="18"/>
          <w:lang w:val="en-US"/>
        </w:rPr>
      </w:pPr>
      <w:r w:rsidRPr="00E834AD">
        <w:rPr>
          <w:rFonts w:eastAsia="Times New Roman" w:cstheme="minorHAnsi"/>
          <w:sz w:val="18"/>
          <w:szCs w:val="18"/>
          <w:lang w:val="en-GB"/>
        </w:rPr>
        <w:t>Ceria and CeO</w:t>
      </w:r>
      <w:r w:rsidRPr="00E834AD">
        <w:rPr>
          <w:rFonts w:eastAsia="Times New Roman" w:cstheme="minorHAnsi"/>
          <w:sz w:val="18"/>
          <w:szCs w:val="18"/>
          <w:vertAlign w:val="subscript"/>
          <w:lang w:val="en-GB"/>
        </w:rPr>
        <w:t>2</w:t>
      </w:r>
      <w:r w:rsidRPr="00E834AD">
        <w:rPr>
          <w:rFonts w:eastAsia="Times New Roman" w:cstheme="minorHAnsi"/>
          <w:sz w:val="18"/>
          <w:szCs w:val="18"/>
          <w:lang w:val="en-GB"/>
        </w:rPr>
        <w:t>-based materials have attracted great interest both in heterogeneous catalysis</w:t>
      </w:r>
      <w:r w:rsidRPr="00E834AD">
        <w:rPr>
          <w:rFonts w:eastAsia="Times New Roman" w:cstheme="minorHAnsi"/>
          <w:sz w:val="18"/>
          <w:szCs w:val="18"/>
        </w:rPr>
        <w:fldChar w:fldCharType="begin">
          <w:fldData xml:space="preserve">PEVuZE5vdGU+PENpdGU+PEF1dGhvcj5Ucm92YXJlbGxpPC9BdXRob3I+PFllYXI+MTk5NjwvWWVh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</w:fldData>
        </w:fldChar>
      </w:r>
      <w:r w:rsidRPr="00E834AD">
        <w:rPr>
          <w:rFonts w:eastAsia="Times New Roman" w:cstheme="minorHAnsi"/>
          <w:sz w:val="18"/>
          <w:szCs w:val="18"/>
          <w:lang w:val="en-US"/>
        </w:rPr>
        <w:instrText xml:space="preserve"> ADDIN EN.CITE </w:instrText>
      </w:r>
      <w:r w:rsidRPr="00E834AD">
        <w:rPr>
          <w:rFonts w:eastAsia="Times New Roman" w:cstheme="minorHAnsi"/>
          <w:sz w:val="18"/>
          <w:szCs w:val="18"/>
        </w:rPr>
        <w:fldChar w:fldCharType="begin">
          <w:fldData xml:space="preserve">PEVuZE5vdGU+PENpdGU+PEF1dGhvcj5Ucm92YXJlbGxpPC9BdXRob3I+PFllYXI+MTk5NjwvWWVh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</w:fldData>
        </w:fldChar>
      </w:r>
      <w:r w:rsidRPr="00E834AD">
        <w:rPr>
          <w:rFonts w:eastAsia="Times New Roman" w:cstheme="minorHAnsi"/>
          <w:sz w:val="18"/>
          <w:szCs w:val="18"/>
          <w:lang w:val="en-US"/>
        </w:rPr>
        <w:instrText xml:space="preserve"> ADDIN EN.CITE.DATA </w:instrText>
      </w:r>
      <w:r w:rsidRPr="00E834AD">
        <w:rPr>
          <w:rFonts w:eastAsia="Times New Roman" w:cstheme="minorHAnsi"/>
          <w:sz w:val="18"/>
          <w:szCs w:val="18"/>
        </w:rPr>
      </w:r>
      <w:r w:rsidRPr="00E834AD">
        <w:rPr>
          <w:rFonts w:eastAsia="Times New Roman" w:cstheme="minorHAnsi"/>
          <w:sz w:val="18"/>
          <w:szCs w:val="18"/>
        </w:rPr>
        <w:fldChar w:fldCharType="end"/>
      </w:r>
      <w:r w:rsidRPr="00E834AD">
        <w:rPr>
          <w:rFonts w:eastAsia="Times New Roman" w:cstheme="minorHAnsi"/>
          <w:sz w:val="18"/>
          <w:szCs w:val="18"/>
        </w:rPr>
      </w:r>
      <w:r w:rsidRPr="00E834AD">
        <w:rPr>
          <w:rFonts w:eastAsia="Times New Roman" w:cstheme="minorHAnsi"/>
          <w:sz w:val="18"/>
          <w:szCs w:val="18"/>
        </w:rPr>
        <w:fldChar w:fldCharType="separate"/>
      </w:r>
      <w:hyperlink w:anchor="_ENREF_18" w:tooltip="Trovarelli, 1996 #18" w:history="1">
        <w:r w:rsidRPr="00E834AD">
          <w:rPr>
            <w:rFonts w:eastAsia="Times New Roman" w:cstheme="minorHAnsi"/>
            <w:noProof/>
            <w:sz w:val="18"/>
            <w:szCs w:val="18"/>
            <w:vertAlign w:val="superscript"/>
            <w:lang w:val="en-US"/>
          </w:rPr>
          <w:t>18</w:t>
        </w:r>
      </w:hyperlink>
      <w:r w:rsidRPr="00E834AD">
        <w:rPr>
          <w:rFonts w:eastAsia="Times New Roman" w:cstheme="minorHAnsi"/>
          <w:noProof/>
          <w:sz w:val="18"/>
          <w:szCs w:val="18"/>
          <w:vertAlign w:val="superscript"/>
          <w:lang w:val="en-US"/>
        </w:rPr>
        <w:t xml:space="preserve">, </w:t>
      </w:r>
      <w:hyperlink w:anchor="_ENREF_19" w:tooltip="Sun, 2012 #19" w:history="1">
        <w:r w:rsidRPr="00E834AD">
          <w:rPr>
            <w:rFonts w:eastAsia="Times New Roman" w:cstheme="minorHAnsi"/>
            <w:noProof/>
            <w:sz w:val="18"/>
            <w:szCs w:val="18"/>
            <w:vertAlign w:val="superscript"/>
            <w:lang w:val="en-US"/>
          </w:rPr>
          <w:t>19</w:t>
        </w:r>
      </w:hyperlink>
      <w:r w:rsidRPr="00E834AD">
        <w:rPr>
          <w:rFonts w:eastAsia="Times New Roman" w:cstheme="minorHAnsi"/>
          <w:sz w:val="18"/>
          <w:szCs w:val="18"/>
        </w:rPr>
        <w:fldChar w:fldCharType="end"/>
      </w:r>
      <w:r w:rsidRPr="00A41B31">
        <w:rPr>
          <w:rFonts w:eastAsia="Times New Roman" w:cstheme="minorHAnsi"/>
          <w:sz w:val="18"/>
          <w:szCs w:val="18"/>
          <w:lang w:val="en-US"/>
        </w:rPr>
        <w:t xml:space="preserve"> </w:t>
      </w:r>
      <w:r w:rsidRPr="00E834AD">
        <w:rPr>
          <w:rFonts w:eastAsia="Times New Roman" w:cstheme="minorHAnsi"/>
          <w:sz w:val="18"/>
          <w:szCs w:val="18"/>
          <w:lang w:val="en-GB"/>
        </w:rPr>
        <w:t>and biological applications</w:t>
      </w:r>
      <w:hyperlink w:anchor="_ENREF_20" w:tooltip="Pagliari, 2012 #20" w:history="1">
        <w:r w:rsidRPr="00E834AD">
          <w:rPr>
            <w:rFonts w:eastAsia="Times New Roman" w:cstheme="minorHAnsi"/>
            <w:sz w:val="18"/>
            <w:szCs w:val="18"/>
          </w:rPr>
          <w:fldChar w:fldCharType="begin">
            <w:fldData xml:space="preserve">PEVuZE5vdGU+PENpdGU+PEF1dGhvcj5QYWdsaWFyaTwvQXV0aG9yPjxZZWFyPjIwMTI8L1llYXI+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</w:fldData>
          </w:fldChar>
        </w:r>
        <w:r w:rsidRPr="00E834AD">
          <w:rPr>
            <w:rFonts w:eastAsia="Times New Roman" w:cstheme="minorHAnsi"/>
            <w:sz w:val="18"/>
            <w:szCs w:val="18"/>
            <w:lang w:val="en-US"/>
          </w:rPr>
          <w:instrText xml:space="preserve"> ADDIN EN.CITE </w:instrText>
        </w:r>
        <w:r w:rsidRPr="00E834AD">
          <w:rPr>
            <w:rFonts w:eastAsia="Times New Roman" w:cstheme="minorHAnsi"/>
            <w:sz w:val="18"/>
            <w:szCs w:val="18"/>
          </w:rPr>
          <w:fldChar w:fldCharType="begin">
            <w:fldData xml:space="preserve">PEVuZE5vdGU+PENpdGU+PEF1dGhvcj5QYWdsaWFyaTwvQXV0aG9yPjxZZWFyPjIwMTI8L1llYXI+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</w:fldData>
          </w:fldChar>
        </w:r>
        <w:r w:rsidRPr="00E834AD">
          <w:rPr>
            <w:rFonts w:eastAsia="Times New Roman" w:cstheme="minorHAnsi"/>
            <w:sz w:val="18"/>
            <w:szCs w:val="18"/>
            <w:lang w:val="en-US"/>
          </w:rPr>
          <w:instrText xml:space="preserve"> ADDIN EN.CITE.DATA </w:instrText>
        </w:r>
        <w:r w:rsidRPr="00E834AD">
          <w:rPr>
            <w:rFonts w:eastAsia="Times New Roman" w:cstheme="minorHAnsi"/>
            <w:sz w:val="18"/>
            <w:szCs w:val="18"/>
          </w:rPr>
        </w:r>
        <w:r w:rsidRPr="00E834AD">
          <w:rPr>
            <w:rFonts w:eastAsia="Times New Roman" w:cstheme="minorHAnsi"/>
            <w:sz w:val="18"/>
            <w:szCs w:val="18"/>
          </w:rPr>
          <w:fldChar w:fldCharType="end"/>
        </w:r>
        <w:r w:rsidRPr="00E834AD">
          <w:rPr>
            <w:rFonts w:eastAsia="Times New Roman" w:cstheme="minorHAnsi"/>
            <w:sz w:val="18"/>
            <w:szCs w:val="18"/>
          </w:rPr>
        </w:r>
        <w:r w:rsidRPr="00E834AD">
          <w:rPr>
            <w:rFonts w:eastAsia="Times New Roman" w:cstheme="minorHAnsi"/>
            <w:sz w:val="18"/>
            <w:szCs w:val="18"/>
          </w:rPr>
          <w:fldChar w:fldCharType="separate"/>
        </w:r>
        <w:r w:rsidRPr="00E834AD">
          <w:rPr>
            <w:rFonts w:eastAsia="Times New Roman" w:cstheme="minorHAnsi"/>
            <w:noProof/>
            <w:sz w:val="18"/>
            <w:szCs w:val="18"/>
            <w:vertAlign w:val="superscript"/>
            <w:lang w:val="en-US"/>
          </w:rPr>
          <w:t>20-22</w:t>
        </w:r>
        <w:r w:rsidRPr="00E834AD">
          <w:rPr>
            <w:rFonts w:eastAsia="Times New Roman" w:cstheme="minorHAnsi"/>
            <w:sz w:val="18"/>
            <w:szCs w:val="18"/>
          </w:rPr>
          <w:fldChar w:fldCharType="end"/>
        </w:r>
      </w:hyperlink>
      <w:r w:rsidRPr="00E834AD">
        <w:rPr>
          <w:rFonts w:eastAsia="Times New Roman" w:cstheme="minorHAnsi"/>
          <w:sz w:val="18"/>
          <w:szCs w:val="18"/>
          <w:lang w:val="en-GB"/>
        </w:rPr>
        <w:t xml:space="preserve"> due to its excellent oxygen exchange capability, related to a facile exchange between Ce</w:t>
      </w:r>
      <w:r w:rsidRPr="00E834AD">
        <w:rPr>
          <w:rFonts w:eastAsia="Times New Roman" w:cstheme="minorHAnsi"/>
          <w:sz w:val="18"/>
          <w:szCs w:val="18"/>
          <w:vertAlign w:val="superscript"/>
          <w:lang w:val="en-GB"/>
        </w:rPr>
        <w:t>3+</w:t>
      </w:r>
      <w:r w:rsidRPr="00E834AD">
        <w:rPr>
          <w:rFonts w:eastAsia="Times New Roman" w:cstheme="minorHAnsi"/>
          <w:sz w:val="18"/>
          <w:szCs w:val="18"/>
          <w:lang w:val="en-GB"/>
        </w:rPr>
        <w:t xml:space="preserve"> and Ce</w:t>
      </w:r>
      <w:r w:rsidRPr="00E834AD">
        <w:rPr>
          <w:rFonts w:eastAsia="Times New Roman" w:cstheme="minorHAnsi"/>
          <w:sz w:val="18"/>
          <w:szCs w:val="18"/>
          <w:vertAlign w:val="superscript"/>
          <w:lang w:val="en-GB"/>
        </w:rPr>
        <w:t>4+</w:t>
      </w:r>
      <w:r w:rsidRPr="00E834AD">
        <w:rPr>
          <w:rFonts w:eastAsia="Times New Roman" w:cstheme="minorHAnsi"/>
          <w:sz w:val="18"/>
          <w:szCs w:val="18"/>
          <w:lang w:val="en-GB"/>
        </w:rPr>
        <w:t>. During the past 10 years, different morphologies of ceria, such as nanorods, nanocubes, nano</w:t>
      </w:r>
      <w:r w:rsidR="00F8410B">
        <w:rPr>
          <w:rFonts w:eastAsia="Times New Roman" w:cstheme="minorHAnsi"/>
          <w:sz w:val="18"/>
          <w:szCs w:val="18"/>
          <w:lang w:val="en-GB"/>
        </w:rPr>
        <w:t>-o</w:t>
      </w:r>
      <w:r w:rsidRPr="00E834AD">
        <w:rPr>
          <w:rFonts w:eastAsia="Times New Roman" w:cstheme="minorHAnsi"/>
          <w:sz w:val="18"/>
          <w:szCs w:val="18"/>
          <w:lang w:val="en-GB"/>
        </w:rPr>
        <w:t xml:space="preserve">ctahedra and nanotubes </w:t>
      </w:r>
      <w:r w:rsidR="00F8410B">
        <w:rPr>
          <w:rFonts w:eastAsia="Times New Roman" w:cstheme="minorHAnsi"/>
          <w:sz w:val="18"/>
          <w:szCs w:val="18"/>
          <w:lang w:val="en-GB"/>
        </w:rPr>
        <w:t>have been synthesised, being proved that they exhibit</w:t>
      </w:r>
      <w:r w:rsidRPr="00E834AD">
        <w:rPr>
          <w:rFonts w:eastAsia="Times New Roman" w:cstheme="minorHAnsi"/>
          <w:sz w:val="18"/>
          <w:szCs w:val="18"/>
          <w:lang w:val="en-GB"/>
        </w:rPr>
        <w:t xml:space="preserve"> different catalytic properties </w:t>
      </w:r>
      <w:r w:rsidR="00F8410B">
        <w:rPr>
          <w:rFonts w:eastAsia="Times New Roman" w:cstheme="minorHAnsi"/>
          <w:sz w:val="18"/>
          <w:szCs w:val="18"/>
          <w:lang w:val="en-GB"/>
        </w:rPr>
        <w:t xml:space="preserve">compared </w:t>
      </w:r>
      <w:r w:rsidRPr="00E834AD">
        <w:rPr>
          <w:rFonts w:eastAsia="Times New Roman" w:cstheme="minorHAnsi"/>
          <w:sz w:val="18"/>
          <w:szCs w:val="18"/>
          <w:lang w:val="en-GB"/>
        </w:rPr>
        <w:t>with those of conventional ceria powders.</w:t>
      </w:r>
      <w:hyperlink w:anchor="_ENREF_23" w:tooltip="Zhou, 2012 #23" w:history="1">
        <w:r w:rsidRPr="00E834AD">
          <w:rPr>
            <w:rFonts w:eastAsia="Times New Roman" w:cstheme="minorHAnsi"/>
            <w:sz w:val="18"/>
            <w:szCs w:val="18"/>
          </w:rPr>
          <w:fldChar w:fldCharType="begin">
            <w:fldData xml:space="preserve">PEVuZE5vdGU+PENpdGU+PEF1dGhvcj5aaG91PC9BdXRob3I+PFllYXI+MjAxMjwvWWVhcj48UmVj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</w:fldData>
          </w:fldChar>
        </w:r>
        <w:r w:rsidRPr="00E834AD">
          <w:rPr>
            <w:rFonts w:eastAsia="Times New Roman" w:cstheme="minorHAnsi"/>
            <w:sz w:val="18"/>
            <w:szCs w:val="18"/>
            <w:lang w:val="en-US"/>
          </w:rPr>
          <w:instrText xml:space="preserve"> ADDIN EN.CITE </w:instrText>
        </w:r>
        <w:r w:rsidRPr="00E834AD">
          <w:rPr>
            <w:rFonts w:eastAsia="Times New Roman" w:cstheme="minorHAnsi"/>
            <w:sz w:val="18"/>
            <w:szCs w:val="18"/>
          </w:rPr>
          <w:fldChar w:fldCharType="begin">
            <w:fldData xml:space="preserve">PEVuZE5vdGU+PENpdGU+PEF1dGhvcj5aaG91PC9BdXRob3I+PFllYXI+MjAxMjwvWWVhcj48UmVj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</w:fldData>
          </w:fldChar>
        </w:r>
        <w:r w:rsidRPr="00E834AD">
          <w:rPr>
            <w:rFonts w:eastAsia="Times New Roman" w:cstheme="minorHAnsi"/>
            <w:sz w:val="18"/>
            <w:szCs w:val="18"/>
            <w:lang w:val="en-US"/>
          </w:rPr>
          <w:instrText xml:space="preserve"> ADDIN EN.CITE.DATA </w:instrText>
        </w:r>
        <w:r w:rsidRPr="00E834AD">
          <w:rPr>
            <w:rFonts w:eastAsia="Times New Roman" w:cstheme="minorHAnsi"/>
            <w:sz w:val="18"/>
            <w:szCs w:val="18"/>
          </w:rPr>
        </w:r>
        <w:r w:rsidRPr="00E834AD">
          <w:rPr>
            <w:rFonts w:eastAsia="Times New Roman" w:cstheme="minorHAnsi"/>
            <w:sz w:val="18"/>
            <w:szCs w:val="18"/>
          </w:rPr>
          <w:fldChar w:fldCharType="end"/>
        </w:r>
        <w:r w:rsidRPr="00E834AD">
          <w:rPr>
            <w:rFonts w:eastAsia="Times New Roman" w:cstheme="minorHAnsi"/>
            <w:sz w:val="18"/>
            <w:szCs w:val="18"/>
          </w:rPr>
        </w:r>
        <w:r w:rsidRPr="00E834AD">
          <w:rPr>
            <w:rFonts w:eastAsia="Times New Roman" w:cstheme="minorHAnsi"/>
            <w:sz w:val="18"/>
            <w:szCs w:val="18"/>
          </w:rPr>
          <w:fldChar w:fldCharType="separate"/>
        </w:r>
        <w:r w:rsidRPr="00E834AD">
          <w:rPr>
            <w:rFonts w:eastAsia="Times New Roman" w:cstheme="minorHAnsi"/>
            <w:noProof/>
            <w:sz w:val="18"/>
            <w:szCs w:val="18"/>
            <w:vertAlign w:val="superscript"/>
            <w:lang w:val="en-US"/>
          </w:rPr>
          <w:t>23-25</w:t>
        </w:r>
        <w:r w:rsidRPr="00E834AD">
          <w:rPr>
            <w:rFonts w:eastAsia="Times New Roman" w:cstheme="minorHAnsi"/>
            <w:sz w:val="18"/>
            <w:szCs w:val="18"/>
          </w:rPr>
          <w:fldChar w:fldCharType="end"/>
        </w:r>
      </w:hyperlink>
      <w:r w:rsidRPr="00E834AD">
        <w:rPr>
          <w:rFonts w:eastAsia="Times New Roman" w:cstheme="minorHAnsi"/>
          <w:sz w:val="18"/>
          <w:szCs w:val="18"/>
          <w:lang w:val="en-GB"/>
        </w:rPr>
        <w:t xml:space="preserve"> CO oxidation,</w:t>
      </w:r>
      <w:hyperlink w:anchor="_ENREF_26" w:tooltip="Wu, 2012 #26" w:history="1">
        <w:r w:rsidRPr="00E834AD">
          <w:rPr>
            <w:rFonts w:eastAsia="Times New Roman" w:cstheme="minorHAnsi"/>
            <w:sz w:val="18"/>
            <w:szCs w:val="18"/>
          </w:rPr>
          <w:fldChar w:fldCharType="begin"/>
        </w:r>
        <w:r w:rsidRPr="00A41B31">
          <w:rPr>
            <w:rFonts w:eastAsia="Times New Roman" w:cstheme="minorHAnsi"/>
            <w:sz w:val="18"/>
            <w:szCs w:val="18"/>
            <w:lang w:val="en-US"/>
          </w:rPr>
          <w:instrText xml:space="preserve"> ADDIN EN.CITE &lt;EndNote&gt;&lt;Cite&gt;&lt;Author&gt;Wu&lt;/Author&gt;&lt;Year&gt;2012&lt;/Year&gt;&lt;RecNum&gt;26&lt;/RecNum&gt;&lt;DisplayText&gt;&lt;style face="superscript"&gt;26&lt;/style&gt;&lt;/DisplayText&gt;&lt;record&gt;&lt;rec-number&gt;26&lt;/rec-number&gt;&lt;foreign-keys&gt;&lt;key app="EN" db-id="pw9fre2paxfrveexfr1vfw0lxt5fvwr9w99x"&gt;26&lt;/key&gt;&lt;/foreign-keys&gt;&lt;ref-type name="Journal Article"&gt;17&lt;/ref-type&gt;&lt;contributors&gt;&lt;authors&gt;&lt;author&gt;Wu, Z.&lt;/author&gt;&lt;author&gt;Li, M.&lt;/author&gt;&lt;author&gt;Overbury, S. H.&lt;/author&gt;&lt;/authors&gt;&lt;/contributors&gt;&lt;titles&gt;&lt;title&gt;&lt;style face="normal" font="default" size="100%"&gt;On the structure dependence of CO oxidation over CeO&lt;/style&gt;&lt;style face="subscript" font="default" size="100%"&gt;2&lt;/style&gt;&lt;style face="normal" font="default" size="100%"&gt; nanocrystals with well-defined surface planes&lt;/style&gt;&lt;/title&gt;&lt;secondary-title&gt;J. Catal.&lt;/secondary-title&gt;&lt;/titles&gt;&lt;periodical&gt;&lt;full-title&gt;J. Catal.&lt;/full-title&gt;&lt;/periodical&gt;&lt;pages&gt;61-73&lt;/pages&gt;&lt;volume&gt;285&lt;/volume&gt;&lt;number&gt;1&lt;/number&gt;&lt;dates&gt;&lt;year&gt;2012&lt;/year&gt;&lt;/dates&gt;&lt;work-type&gt;Article&lt;/work-type&gt;&lt;urls&gt;&lt;related-urls&gt;&lt;url&gt;https://www.scopus.com/inward/record.uri?eid=2-s2.0-84155163051&amp;amp;doi=10.1016%2fj.jcat.2011.09.011&amp;amp;partnerID=40&amp;amp;md5=0407bdd11d9484bbddc479dfd6009093&lt;/url&gt;&lt;/related-urls&gt;&lt;/urls&gt;&lt;electronic-resource-num&gt;10.1016/j.jcat.2011.09.011&lt;/electronic-resource-num&gt;&lt;remote-database-name&gt;Scopus&lt;/remote-database-name&gt;&lt;/record&gt;&lt;/Cite&gt;&lt;/EndNote&gt;</w:instrText>
        </w:r>
        <w:r w:rsidRPr="00E834AD">
          <w:rPr>
            <w:rFonts w:eastAsia="Times New Roman" w:cstheme="minorHAnsi"/>
            <w:sz w:val="18"/>
            <w:szCs w:val="18"/>
          </w:rPr>
          <w:fldChar w:fldCharType="separate"/>
        </w:r>
        <w:r w:rsidRPr="00E834AD">
          <w:rPr>
            <w:rFonts w:eastAsia="Times New Roman" w:cstheme="minorHAnsi"/>
            <w:noProof/>
            <w:sz w:val="18"/>
            <w:szCs w:val="18"/>
            <w:vertAlign w:val="superscript"/>
            <w:lang w:val="en-US"/>
          </w:rPr>
          <w:t>26</w:t>
        </w:r>
        <w:r w:rsidRPr="00E834AD">
          <w:rPr>
            <w:rFonts w:eastAsia="Times New Roman" w:cstheme="minorHAnsi"/>
            <w:sz w:val="18"/>
            <w:szCs w:val="18"/>
          </w:rPr>
          <w:fldChar w:fldCharType="end"/>
        </w:r>
      </w:hyperlink>
      <w:r w:rsidRPr="00E834AD">
        <w:rPr>
          <w:rFonts w:eastAsia="Times New Roman" w:cstheme="minorHAnsi"/>
          <w:sz w:val="18"/>
          <w:szCs w:val="18"/>
          <w:lang w:val="en-GB"/>
        </w:rPr>
        <w:t xml:space="preserve"> H</w:t>
      </w:r>
      <w:r w:rsidRPr="00E834AD">
        <w:rPr>
          <w:rFonts w:eastAsia="Times New Roman" w:cstheme="minorHAnsi"/>
          <w:sz w:val="18"/>
          <w:szCs w:val="18"/>
          <w:vertAlign w:val="subscript"/>
          <w:lang w:val="en-GB"/>
        </w:rPr>
        <w:t>2</w:t>
      </w:r>
      <w:r w:rsidRPr="00E834AD">
        <w:rPr>
          <w:rFonts w:eastAsia="Times New Roman" w:cstheme="minorHAnsi"/>
          <w:sz w:val="18"/>
          <w:szCs w:val="18"/>
          <w:lang w:val="en-GB"/>
        </w:rPr>
        <w:t xml:space="preserve"> oxidation,</w:t>
      </w:r>
      <w:hyperlink w:anchor="_ENREF_27" w:tooltip="Désaunay, 2013 #29" w:history="1">
        <w:r w:rsidRPr="00E834AD">
          <w:rPr>
            <w:rFonts w:eastAsia="Times New Roman" w:cstheme="minorHAnsi"/>
            <w:sz w:val="18"/>
            <w:szCs w:val="18"/>
          </w:rPr>
          <w:fldChar w:fldCharType="begin"/>
        </w:r>
        <w:r w:rsidRPr="00A41B31">
          <w:rPr>
            <w:rFonts w:eastAsia="Times New Roman" w:cstheme="minorHAnsi"/>
            <w:sz w:val="18"/>
            <w:szCs w:val="18"/>
            <w:lang w:val="en-US"/>
          </w:rPr>
          <w:instrText xml:space="preserve"> ADDIN EN.CITE &lt;EndNote&gt;&lt;Cite&gt;&lt;Author&gt;Désaunay&lt;/Author&gt;&lt;Year&gt;2013&lt;/Year&gt;&lt;RecNum&gt;29&lt;/RecNum&gt;&lt;DisplayText&gt;&lt;style face="superscript"&gt;27&lt;/style&gt;&lt;/DisplayText&gt;&lt;record&gt;&lt;rec-number&gt;29&lt;/rec-number&gt;&lt;foreign-keys&gt;&lt;key app="EN" db-id="pw9fre2paxfrveexfr1vfw0lxt5fvwr9w99x"&gt;29&lt;/key&gt;&lt;/foreign-keys&gt;&lt;ref-type name="Journal Article"&gt;17&lt;/ref-type&gt;&lt;contributors&gt;&lt;authors&gt;&lt;author&gt;Désaunay, T.&lt;/author&gt;&lt;author&gt;Bonura, G.&lt;/author&gt;&lt;author&gt;Chiodo, V.&lt;/author&gt;&lt;author&gt;Freni, S.&lt;/author&gt;&lt;author&gt;Couzinié, J. P.&lt;/author&gt;&lt;author&gt;Bourgon, J.&lt;/author&gt;&lt;author&gt;Ringuedé, A.&lt;/author&gt;&lt;author&gt;Labat, F.&lt;/author&gt;&lt;author&gt;Adamo, C.&lt;/author&gt;&lt;author&gt;Cassir, M.&lt;/author&gt;&lt;/authors&gt;&lt;/contributors&gt;&lt;titles&gt;&lt;title&gt;&lt;style face="normal" font="default" size="100%"&gt;Surface-dependent oxidation of H&lt;/style&gt;&lt;style face="subscript" font="default" size="100%"&gt;2&lt;/style&gt;&lt;style face="normal" font="default" size="100%"&gt; on CeO&lt;/style&gt;&lt;style face="subscript" font="default" size="100%"&gt;2&lt;/style&gt;&lt;style face="normal" font="default" size="100%"&gt; surfaces&lt;/style&gt;&lt;/title&gt;&lt;secondary-title&gt;J. Catal.&lt;/secondary-title&gt;&lt;/titles&gt;&lt;periodical&gt;&lt;full-title&gt;J. Catal.&lt;/full-title&gt;&lt;/periodical&gt;&lt;pages&gt;193-201&lt;/pages&gt;&lt;volume&gt;297&lt;/volume&gt;&lt;keywords&gt;&lt;keyword&gt;CeO&lt;/keyword&gt;&lt;keyword&gt;Hydrogen&lt;/keyword&gt;&lt;keyword&gt;Surface dependence&lt;/keyword&gt;&lt;keyword&gt;TPR&lt;/keyword&gt;&lt;keyword&gt;SOFC&lt;/keyword&gt;&lt;/keywords&gt;&lt;dates&gt;&lt;year&gt;2013&lt;/year&gt;&lt;pub-dates&gt;&lt;date&gt;2013/01/01/&lt;/date&gt;&lt;/pub-dates&gt;&lt;/dates&gt;&lt;isbn&gt;0021-9517&lt;/isbn&gt;&lt;urls&gt;&lt;related-urls&gt;&lt;url&gt;http://www.sciencedirect.com/science/article/pii/S0021951712003247&lt;/url&gt;&lt;/related-urls&gt;&lt;/urls&gt;&lt;electronic-resource-num&gt;https://doi.org/10.1016/j.jcat.2012.10.011&lt;/electronic-resource-num&gt;&lt;/record&gt;&lt;/Cite&gt;&lt;/EndNote&gt;</w:instrText>
        </w:r>
        <w:r w:rsidRPr="00E834AD">
          <w:rPr>
            <w:rFonts w:eastAsia="Times New Roman" w:cstheme="minorHAnsi"/>
            <w:sz w:val="18"/>
            <w:szCs w:val="18"/>
          </w:rPr>
          <w:fldChar w:fldCharType="separate"/>
        </w:r>
        <w:r w:rsidRPr="00E834AD">
          <w:rPr>
            <w:rFonts w:eastAsia="Times New Roman" w:cstheme="minorHAnsi"/>
            <w:noProof/>
            <w:sz w:val="18"/>
            <w:szCs w:val="18"/>
            <w:vertAlign w:val="superscript"/>
            <w:lang w:val="en-US"/>
          </w:rPr>
          <w:t>27</w:t>
        </w:r>
        <w:r w:rsidRPr="00E834AD">
          <w:rPr>
            <w:rFonts w:eastAsia="Times New Roman" w:cstheme="minorHAnsi"/>
            <w:sz w:val="18"/>
            <w:szCs w:val="18"/>
          </w:rPr>
          <w:fldChar w:fldCharType="end"/>
        </w:r>
      </w:hyperlink>
      <w:r w:rsidRPr="00E834AD">
        <w:rPr>
          <w:rFonts w:eastAsia="Times New Roman" w:cstheme="minorHAnsi"/>
          <w:sz w:val="18"/>
          <w:szCs w:val="18"/>
          <w:lang w:val="en-GB"/>
        </w:rPr>
        <w:t xml:space="preserve"> soot combustion,</w:t>
      </w:r>
      <w:r w:rsidRPr="00E834AD">
        <w:rPr>
          <w:rFonts w:eastAsia="Times New Roman" w:cstheme="minorHAnsi"/>
          <w:sz w:val="18"/>
          <w:szCs w:val="18"/>
        </w:rPr>
        <w:fldChar w:fldCharType="begin">
          <w:fldData xml:space="preserve">PEVuZE5vdGU+PENpdGU+PEF1dGhvcj5BbmVnZ2k8L0F1dGhvcj48WWVhcj4yMDE0PC9ZZWFyPjxS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</w:fldData>
        </w:fldChar>
      </w:r>
      <w:r w:rsidRPr="00A41B31">
        <w:rPr>
          <w:rFonts w:eastAsia="Times New Roman" w:cstheme="minorHAnsi"/>
          <w:sz w:val="18"/>
          <w:szCs w:val="18"/>
          <w:lang w:val="en-US"/>
        </w:rPr>
        <w:instrText xml:space="preserve"> ADDIN EN.CITE </w:instrText>
      </w:r>
      <w:r w:rsidRPr="00E834AD">
        <w:rPr>
          <w:rFonts w:eastAsia="Times New Roman" w:cstheme="minorHAnsi"/>
          <w:sz w:val="18"/>
          <w:szCs w:val="18"/>
        </w:rPr>
        <w:fldChar w:fldCharType="begin">
          <w:fldData xml:space="preserve">PEVuZE5vdGU+PENpdGU+PEF1dGhvcj5BbmVnZ2k8L0F1dGhvcj48WWVhcj4yMDE0PC9ZZWFyPjxS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</w:fldData>
        </w:fldChar>
      </w:r>
      <w:r w:rsidRPr="00A41B31">
        <w:rPr>
          <w:rFonts w:eastAsia="Times New Roman" w:cstheme="minorHAnsi"/>
          <w:sz w:val="18"/>
          <w:szCs w:val="18"/>
          <w:lang w:val="en-US"/>
        </w:rPr>
        <w:instrText xml:space="preserve"> ADDIN EN.CITE.DATA </w:instrText>
      </w:r>
      <w:r w:rsidRPr="00E834AD">
        <w:rPr>
          <w:rFonts w:eastAsia="Times New Roman" w:cstheme="minorHAnsi"/>
          <w:sz w:val="18"/>
          <w:szCs w:val="18"/>
        </w:rPr>
      </w:r>
      <w:r w:rsidRPr="00E834AD">
        <w:rPr>
          <w:rFonts w:eastAsia="Times New Roman" w:cstheme="minorHAnsi"/>
          <w:sz w:val="18"/>
          <w:szCs w:val="18"/>
        </w:rPr>
        <w:fldChar w:fldCharType="end"/>
      </w:r>
      <w:r w:rsidRPr="00E834AD">
        <w:rPr>
          <w:rFonts w:eastAsia="Times New Roman" w:cstheme="minorHAnsi"/>
          <w:sz w:val="18"/>
          <w:szCs w:val="18"/>
        </w:rPr>
      </w:r>
      <w:r w:rsidRPr="00E834AD">
        <w:rPr>
          <w:rFonts w:eastAsia="Times New Roman" w:cstheme="minorHAnsi"/>
          <w:sz w:val="18"/>
          <w:szCs w:val="18"/>
        </w:rPr>
        <w:fldChar w:fldCharType="separate"/>
      </w:r>
      <w:hyperlink w:anchor="_ENREF_28" w:tooltip="Aneggi, 2014 #30" w:history="1">
        <w:r w:rsidRPr="00E834AD">
          <w:rPr>
            <w:rFonts w:eastAsia="Times New Roman" w:cstheme="minorHAnsi"/>
            <w:noProof/>
            <w:sz w:val="18"/>
            <w:szCs w:val="18"/>
            <w:vertAlign w:val="superscript"/>
            <w:lang w:val="en-US"/>
          </w:rPr>
          <w:t>28</w:t>
        </w:r>
      </w:hyperlink>
      <w:r w:rsidRPr="00E834AD">
        <w:rPr>
          <w:rFonts w:eastAsia="Times New Roman" w:cstheme="minorHAnsi"/>
          <w:noProof/>
          <w:sz w:val="18"/>
          <w:szCs w:val="18"/>
          <w:vertAlign w:val="superscript"/>
          <w:lang w:val="en-US"/>
        </w:rPr>
        <w:t xml:space="preserve">, </w:t>
      </w:r>
      <w:hyperlink w:anchor="_ENREF_29" w:tooltip="Andana, 2016 #31" w:history="1">
        <w:r w:rsidRPr="00E834AD">
          <w:rPr>
            <w:rFonts w:eastAsia="Times New Roman" w:cstheme="minorHAnsi"/>
            <w:noProof/>
            <w:sz w:val="18"/>
            <w:szCs w:val="18"/>
            <w:vertAlign w:val="superscript"/>
            <w:lang w:val="en-US"/>
          </w:rPr>
          <w:t>29</w:t>
        </w:r>
      </w:hyperlink>
      <w:r w:rsidRPr="00E834AD">
        <w:rPr>
          <w:rFonts w:eastAsia="Times New Roman" w:cstheme="minorHAnsi"/>
          <w:sz w:val="18"/>
          <w:szCs w:val="18"/>
        </w:rPr>
        <w:fldChar w:fldCharType="end"/>
      </w:r>
      <w:r w:rsidRPr="00E834AD">
        <w:rPr>
          <w:rFonts w:eastAsia="Times New Roman" w:cstheme="minorHAnsi"/>
          <w:sz w:val="18"/>
          <w:szCs w:val="18"/>
          <w:lang w:val="en-GB"/>
        </w:rPr>
        <w:t xml:space="preserve"> total oxidation of polycyclic aromatic hydrocarbons and toluene are among the reactions in which the influence of oxide morphology has been investigated.</w:t>
      </w:r>
      <w:r w:rsidRPr="00E834AD">
        <w:rPr>
          <w:rFonts w:eastAsia="Times New Roman" w:cstheme="minorHAnsi"/>
          <w:sz w:val="18"/>
          <w:szCs w:val="18"/>
        </w:rPr>
        <w:fldChar w:fldCharType="begin">
          <w:fldData xml:space="preserve">PEVuZE5vdGU+PENpdGU+PEF1dGhvcj5Ub3JyZW50ZS1NdXJjaWFubzwvQXV0aG9yPjxZZWFyPjIw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</w:fldData>
        </w:fldChar>
      </w:r>
      <w:r w:rsidRPr="00A41B31">
        <w:rPr>
          <w:rFonts w:eastAsia="Times New Roman" w:cstheme="minorHAnsi"/>
          <w:sz w:val="18"/>
          <w:szCs w:val="18"/>
          <w:lang w:val="en-US"/>
        </w:rPr>
        <w:instrText xml:space="preserve"> ADDIN EN.CITE </w:instrText>
      </w:r>
      <w:r w:rsidRPr="00E834AD">
        <w:rPr>
          <w:rFonts w:eastAsia="Times New Roman" w:cstheme="minorHAnsi"/>
          <w:sz w:val="18"/>
          <w:szCs w:val="18"/>
        </w:rPr>
        <w:fldChar w:fldCharType="begin">
          <w:fldData xml:space="preserve">PEVuZE5vdGU+PENpdGU+PEF1dGhvcj5Ub3JyZW50ZS1NdXJjaWFubzwvQXV0aG9yPjxZZWFyPjIw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</w:fldData>
        </w:fldChar>
      </w:r>
      <w:r w:rsidRPr="00A41B31">
        <w:rPr>
          <w:rFonts w:eastAsia="Times New Roman" w:cstheme="minorHAnsi"/>
          <w:sz w:val="18"/>
          <w:szCs w:val="18"/>
          <w:lang w:val="en-US"/>
        </w:rPr>
        <w:instrText xml:space="preserve"> ADDIN EN.CITE.DATA </w:instrText>
      </w:r>
      <w:r w:rsidRPr="00E834AD">
        <w:rPr>
          <w:rFonts w:eastAsia="Times New Roman" w:cstheme="minorHAnsi"/>
          <w:sz w:val="18"/>
          <w:szCs w:val="18"/>
        </w:rPr>
      </w:r>
      <w:r w:rsidRPr="00E834AD">
        <w:rPr>
          <w:rFonts w:eastAsia="Times New Roman" w:cstheme="minorHAnsi"/>
          <w:sz w:val="18"/>
          <w:szCs w:val="18"/>
        </w:rPr>
        <w:fldChar w:fldCharType="end"/>
      </w:r>
      <w:r w:rsidRPr="00E834AD">
        <w:rPr>
          <w:rFonts w:eastAsia="Times New Roman" w:cstheme="minorHAnsi"/>
          <w:sz w:val="18"/>
          <w:szCs w:val="18"/>
        </w:rPr>
      </w:r>
      <w:r w:rsidRPr="00E834AD">
        <w:rPr>
          <w:rFonts w:eastAsia="Times New Roman" w:cstheme="minorHAnsi"/>
          <w:sz w:val="18"/>
          <w:szCs w:val="18"/>
        </w:rPr>
        <w:fldChar w:fldCharType="separate"/>
      </w:r>
      <w:hyperlink w:anchor="_ENREF_30" w:tooltip="Torrente-Murciano, 2013 #32" w:history="1">
        <w:r w:rsidRPr="00E834AD">
          <w:rPr>
            <w:rFonts w:eastAsia="Times New Roman" w:cstheme="minorHAnsi"/>
            <w:noProof/>
            <w:sz w:val="18"/>
            <w:szCs w:val="18"/>
            <w:vertAlign w:val="superscript"/>
            <w:lang w:val="en-US"/>
          </w:rPr>
          <w:t>30</w:t>
        </w:r>
      </w:hyperlink>
      <w:r w:rsidRPr="00E834AD">
        <w:rPr>
          <w:rFonts w:eastAsia="Times New Roman" w:cstheme="minorHAnsi"/>
          <w:noProof/>
          <w:sz w:val="18"/>
          <w:szCs w:val="18"/>
          <w:vertAlign w:val="superscript"/>
          <w:lang w:val="en-US"/>
        </w:rPr>
        <w:t xml:space="preserve">, </w:t>
      </w:r>
      <w:hyperlink w:anchor="_ENREF_31" w:tooltip="López, 2015 #33" w:history="1">
        <w:r w:rsidRPr="00E834AD">
          <w:rPr>
            <w:rFonts w:eastAsia="Times New Roman" w:cstheme="minorHAnsi"/>
            <w:noProof/>
            <w:sz w:val="18"/>
            <w:szCs w:val="18"/>
            <w:vertAlign w:val="superscript"/>
            <w:lang w:val="en-US"/>
          </w:rPr>
          <w:t>31</w:t>
        </w:r>
      </w:hyperlink>
      <w:r w:rsidRPr="00E834AD">
        <w:rPr>
          <w:rFonts w:eastAsia="Times New Roman" w:cstheme="minorHAnsi"/>
          <w:sz w:val="18"/>
          <w:szCs w:val="18"/>
        </w:rPr>
        <w:fldChar w:fldCharType="end"/>
      </w:r>
      <w:r w:rsidRPr="00A41B31">
        <w:rPr>
          <w:rFonts w:eastAsia="Times New Roman" w:cstheme="minorHAnsi"/>
          <w:sz w:val="18"/>
          <w:szCs w:val="18"/>
          <w:lang w:val="en-US"/>
        </w:rPr>
        <w:t xml:space="preserve"> </w:t>
      </w:r>
      <w:r w:rsidRPr="00A41B31">
        <w:rPr>
          <w:rFonts w:eastAsia="Times New Roman" w:cstheme="minorHAnsi"/>
          <w:color w:val="000000" w:themeColor="text1"/>
          <w:sz w:val="18"/>
          <w:szCs w:val="18"/>
          <w:lang w:val="en-US"/>
        </w:rPr>
        <w:t>Some efforts have been made in order to study the adsorption of  probe molecules, such as CO,</w:t>
      </w:r>
      <w:hyperlink w:anchor="_ENREF_26" w:tooltip="Wu, 2012 #26" w:history="1">
        <w:r w:rsidRPr="00E834AD">
          <w:rPr>
            <w:rFonts w:eastAsia="Times New Roman" w:cstheme="minorHAnsi"/>
            <w:color w:val="000000" w:themeColor="text1"/>
            <w:sz w:val="18"/>
            <w:szCs w:val="18"/>
          </w:rPr>
          <w:fldChar w:fldCharType="begin"/>
        </w:r>
        <w:r w:rsidRPr="00A41B31">
          <w:rPr>
            <w:rFonts w:eastAsia="Times New Roman" w:cstheme="minorHAnsi"/>
            <w:color w:val="000000" w:themeColor="text1"/>
            <w:sz w:val="18"/>
            <w:szCs w:val="18"/>
            <w:lang w:val="en-US"/>
          </w:rPr>
          <w:instrText xml:space="preserve"> ADDIN EN.CITE &lt;EndNote&gt;&lt;Cite&gt;&lt;Author&gt;Wu&lt;/Author&gt;&lt;Year&gt;2012&lt;/Year&gt;&lt;RecNum&gt;26&lt;/RecNum&gt;&lt;DisplayText&gt;&lt;style face="superscript"&gt;26&lt;/style&gt;&lt;/DisplayText&gt;&lt;record&gt;&lt;rec-number&gt;26&lt;/rec-number&gt;&lt;foreign-keys&gt;&lt;key app="EN" db-id="pw9fre2paxfrveexfr1vfw0lxt5fvwr9w99x"&gt;26&lt;/key&gt;&lt;/foreign-keys&gt;&lt;ref-type name="Journal Article"&gt;17&lt;/ref-type&gt;&lt;contributors&gt;&lt;authors&gt;&lt;author&gt;Wu, Z.&lt;/author&gt;&lt;author&gt;Li, M.&lt;/author&gt;&lt;author&gt;Overbury, S. H.&lt;/author&gt;&lt;/authors&gt;&lt;/contributors&gt;&lt;titles&gt;&lt;title&gt;&lt;style face="normal" font="default" size="100%"&gt;On the structure dependence of CO oxidation over CeO&lt;/style&gt;&lt;style face="subscript" font="default" size="100%"&gt;2&lt;/style&gt;&lt;style face="normal" font="default" size="100%"&gt; nanocrystals with well-defined surface planes&lt;/style&gt;&lt;/title&gt;&lt;secondary-title&gt;J. Catal.&lt;/secondary-title&gt;&lt;/titles&gt;&lt;periodical&gt;&lt;full-title&gt;J. Catal.&lt;/full-title&gt;&lt;/periodical&gt;&lt;pages&gt;61-73&lt;/pages&gt;&lt;volume&gt;285&lt;/volume&gt;&lt;number&gt;1&lt;/number&gt;&lt;dates&gt;&lt;year&gt;2012&lt;/year&gt;&lt;/dates&gt;&lt;work-type&gt;Article&lt;/work-type&gt;&lt;urls&gt;&lt;related-urls&gt;&lt;url&gt;https://www.scopus.com/inward/record.uri?eid=2-s2.0-84155163051&amp;amp;doi=10.1016%2fj.jcat.2011.09.011&amp;amp;partnerID=40&amp;amp;md5=0407bdd11d9484bbddc479dfd6009093&lt;/url&gt;&lt;/related-urls&gt;&lt;/urls&gt;&lt;electronic-resource-num&gt;10.1016/j.jcat.2011.09.011&lt;/electronic-resource-num&gt;&lt;remote-database-name&gt;Scopus&lt;/remote-database-name&gt;&lt;/record&gt;&lt;/Cite&gt;&lt;/EndNote&gt;</w:instrText>
        </w:r>
        <w:r w:rsidRPr="00E834AD">
          <w:rPr>
            <w:rFonts w:eastAsia="Times New Roman" w:cstheme="minorHAnsi"/>
            <w:color w:val="000000" w:themeColor="text1"/>
            <w:sz w:val="18"/>
            <w:szCs w:val="18"/>
          </w:rPr>
          <w:fldChar w:fldCharType="separate"/>
        </w:r>
        <w:r w:rsidRPr="00A41B31">
          <w:rPr>
            <w:rFonts w:eastAsia="Times New Roman" w:cstheme="minorHAnsi"/>
            <w:noProof/>
            <w:color w:val="000000" w:themeColor="text1"/>
            <w:sz w:val="18"/>
            <w:szCs w:val="18"/>
            <w:vertAlign w:val="superscript"/>
            <w:lang w:val="en-US"/>
          </w:rPr>
          <w:t>26</w:t>
        </w:r>
        <w:r w:rsidRPr="00E834AD">
          <w:rPr>
            <w:rFonts w:eastAsia="Times New Roman" w:cstheme="minorHAnsi"/>
            <w:color w:val="000000" w:themeColor="text1"/>
            <w:sz w:val="18"/>
            <w:szCs w:val="18"/>
          </w:rPr>
          <w:fldChar w:fldCharType="end"/>
        </w:r>
      </w:hyperlink>
      <w:r w:rsidRPr="00A41B31">
        <w:rPr>
          <w:rFonts w:eastAsia="Times New Roman" w:cstheme="minorHAnsi"/>
          <w:color w:val="000000" w:themeColor="text1"/>
          <w:sz w:val="18"/>
          <w:szCs w:val="18"/>
          <w:lang w:val="en-US"/>
        </w:rPr>
        <w:t xml:space="preserve"> methanol,</w:t>
      </w:r>
      <w:hyperlink w:anchor="_ENREF_32" w:tooltip="Wu, 2012 #46" w:history="1">
        <w:r w:rsidRPr="00E834AD">
          <w:rPr>
            <w:rFonts w:eastAsia="Times New Roman" w:cstheme="minorHAnsi"/>
            <w:color w:val="000000" w:themeColor="text1"/>
            <w:sz w:val="18"/>
            <w:szCs w:val="18"/>
          </w:rPr>
          <w:fldChar w:fldCharType="begin"/>
        </w:r>
        <w:r w:rsidRPr="00A41B31">
          <w:rPr>
            <w:rFonts w:eastAsia="Times New Roman" w:cstheme="minorHAnsi"/>
            <w:color w:val="000000" w:themeColor="text1"/>
            <w:sz w:val="18"/>
            <w:szCs w:val="18"/>
            <w:lang w:val="en-US"/>
          </w:rPr>
          <w:instrText xml:space="preserve"> ADDIN EN.CITE &lt;EndNote&gt;&lt;Cite&gt;&lt;Author&gt;Wu&lt;/Author&gt;&lt;Year&gt;2012&lt;/Year&gt;&lt;RecNum&gt;46&lt;/RecNum&gt;&lt;DisplayText&gt;&lt;style face="superscript"&gt;32&lt;/style&gt;&lt;/DisplayText&gt;&lt;record&gt;&lt;rec-number&gt;46&lt;/rec-number&gt;&lt;foreign-keys&gt;&lt;key app="EN" db-id="pw9fre2paxfrveexfr1vfw0lxt5fvwr9w99x"&gt;46&lt;/key&gt;&lt;/foreign-keys&gt;&lt;ref-type name="Journal Article"&gt;17&lt;/ref-type&gt;&lt;contributors&gt;&lt;authors&gt;&lt;author&gt;Wu, Zili&lt;/author&gt;&lt;author&gt;Li, Meijun&lt;/author&gt;&lt;author&gt;Mullins, David R.&lt;/author&gt;&lt;author&gt;Overbury, Steven H.&lt;/author&gt;&lt;/authors&gt;&lt;/contributors&gt;&lt;titles&gt;&lt;title&gt;&lt;style face="normal" font="default" size="100%"&gt;Probing the Surface Sites of CeO&lt;/style&gt;&lt;style face="subscript" font="default" size="100%"&gt;2&lt;/style&gt;&lt;style face="normal" font="default" size="100%"&gt; Nanocrystals with Well-Defined Surface Planes via Methanol Adsorption and Desorption&lt;/style&gt;&lt;/title&gt;&lt;secondary-title&gt;ACS Catal.&lt;/secondary-title&gt;&lt;/titles&gt;&lt;periodical&gt;&lt;full-title&gt;ACS Catal.&lt;/full-title&gt;&lt;/periodical&gt;&lt;pages&gt;2224-2234&lt;/pages&gt;&lt;volume&gt;2&lt;/volume&gt;&lt;number&gt;11&lt;/number&gt;&lt;dates&gt;&lt;year&gt;2012&lt;/year&gt;&lt;pub-dates&gt;&lt;date&gt;2012/11/02&lt;/date&gt;&lt;/pub-dates&gt;&lt;/dates&gt;&lt;publisher&gt;American Chemical Society&lt;/publisher&gt;&lt;urls&gt;&lt;related-urls&gt;&lt;url&gt;https://doi.org/10.1021/cs300467p&lt;/url&gt;&lt;/related-urls&gt;&lt;/urls&gt;&lt;electronic-resource-num&gt;10.1021/cs300467p&lt;/electronic-resource-num&gt;&lt;/record&gt;&lt;/Cite&gt;&lt;/EndNote&gt;</w:instrText>
        </w:r>
        <w:r w:rsidRPr="00E834AD">
          <w:rPr>
            <w:rFonts w:eastAsia="Times New Roman" w:cstheme="minorHAnsi"/>
            <w:color w:val="000000" w:themeColor="text1"/>
            <w:sz w:val="18"/>
            <w:szCs w:val="18"/>
          </w:rPr>
          <w:fldChar w:fldCharType="separate"/>
        </w:r>
        <w:r w:rsidRPr="00A41B31">
          <w:rPr>
            <w:rFonts w:eastAsia="Times New Roman" w:cstheme="minorHAnsi"/>
            <w:noProof/>
            <w:color w:val="000000" w:themeColor="text1"/>
            <w:sz w:val="18"/>
            <w:szCs w:val="18"/>
            <w:vertAlign w:val="superscript"/>
            <w:lang w:val="en-US"/>
          </w:rPr>
          <w:t>32</w:t>
        </w:r>
        <w:r w:rsidRPr="00E834AD">
          <w:rPr>
            <w:rFonts w:eastAsia="Times New Roman" w:cstheme="minorHAnsi"/>
            <w:color w:val="000000" w:themeColor="text1"/>
            <w:sz w:val="18"/>
            <w:szCs w:val="18"/>
          </w:rPr>
          <w:fldChar w:fldCharType="end"/>
        </w:r>
      </w:hyperlink>
      <w:r w:rsidRPr="00A41B31">
        <w:rPr>
          <w:rFonts w:eastAsia="Times New Roman" w:cstheme="minorHAnsi"/>
          <w:color w:val="000000" w:themeColor="text1"/>
          <w:sz w:val="18"/>
          <w:szCs w:val="18"/>
          <w:lang w:val="en-US"/>
        </w:rPr>
        <w:t xml:space="preserve"> CO</w:t>
      </w:r>
      <w:r w:rsidRPr="00A41B31">
        <w:rPr>
          <w:rFonts w:eastAsia="Times New Roman" w:cstheme="minorHAnsi"/>
          <w:color w:val="000000" w:themeColor="text1"/>
          <w:sz w:val="18"/>
          <w:szCs w:val="18"/>
          <w:vertAlign w:val="subscript"/>
          <w:lang w:val="en-US"/>
        </w:rPr>
        <w:t>2</w:t>
      </w:r>
      <w:r w:rsidRPr="00A41B31">
        <w:rPr>
          <w:rFonts w:eastAsia="Times New Roman" w:cstheme="minorHAnsi"/>
          <w:color w:val="000000" w:themeColor="text1"/>
          <w:sz w:val="18"/>
          <w:szCs w:val="18"/>
          <w:lang w:val="en-US"/>
        </w:rPr>
        <w:t>,</w:t>
      </w:r>
      <w:r w:rsidRPr="00E834AD">
        <w:rPr>
          <w:rFonts w:eastAsia="Times New Roman" w:cstheme="minorHAnsi"/>
          <w:color w:val="000000" w:themeColor="text1"/>
          <w:sz w:val="18"/>
          <w:szCs w:val="18"/>
        </w:rPr>
        <w:fldChar w:fldCharType="begin">
          <w:fldData xml:space="preserve">PEVuZE5vdGU+PENpdGU+PEF1dGhvcj5XdTwvQXV0aG9yPjxZZWFyPjIwMTU8L1llYXI+PFJlY051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</w:fldData>
        </w:fldChar>
      </w:r>
      <w:r w:rsidRPr="00A41B31">
        <w:rPr>
          <w:rFonts w:eastAsia="Times New Roman" w:cstheme="minorHAnsi"/>
          <w:color w:val="000000" w:themeColor="text1"/>
          <w:sz w:val="18"/>
          <w:szCs w:val="18"/>
          <w:lang w:val="en-US"/>
        </w:rPr>
        <w:instrText xml:space="preserve"> ADDIN EN.CITE </w:instrText>
      </w:r>
      <w:r w:rsidRPr="00E834AD">
        <w:rPr>
          <w:rFonts w:eastAsia="Times New Roman" w:cstheme="minorHAnsi"/>
          <w:color w:val="000000" w:themeColor="text1"/>
          <w:sz w:val="18"/>
          <w:szCs w:val="18"/>
        </w:rPr>
        <w:fldChar w:fldCharType="begin">
          <w:fldData xml:space="preserve">PEVuZE5vdGU+PENpdGU+PEF1dGhvcj5XdTwvQXV0aG9yPjxZZWFyPjIwMTU8L1llYXI+PFJlY051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</w:fldData>
        </w:fldChar>
      </w:r>
      <w:r w:rsidRPr="00A41B31">
        <w:rPr>
          <w:rFonts w:eastAsia="Times New Roman" w:cstheme="minorHAnsi"/>
          <w:color w:val="000000" w:themeColor="text1"/>
          <w:sz w:val="18"/>
          <w:szCs w:val="18"/>
          <w:lang w:val="en-US"/>
        </w:rPr>
        <w:instrText xml:space="preserve"> ADDIN EN.CITE.DATA </w:instrText>
      </w:r>
      <w:r w:rsidRPr="00E834AD">
        <w:rPr>
          <w:rFonts w:eastAsia="Times New Roman" w:cstheme="minorHAnsi"/>
          <w:color w:val="000000" w:themeColor="text1"/>
          <w:sz w:val="18"/>
          <w:szCs w:val="18"/>
        </w:rPr>
      </w:r>
      <w:r w:rsidRPr="00E834AD">
        <w:rPr>
          <w:rFonts w:eastAsia="Times New Roman" w:cstheme="minorHAnsi"/>
          <w:color w:val="000000" w:themeColor="text1"/>
          <w:sz w:val="18"/>
          <w:szCs w:val="18"/>
        </w:rPr>
        <w:fldChar w:fldCharType="end"/>
      </w:r>
      <w:r w:rsidRPr="00E834AD">
        <w:rPr>
          <w:rFonts w:eastAsia="Times New Roman" w:cstheme="minorHAnsi"/>
          <w:color w:val="000000" w:themeColor="text1"/>
          <w:sz w:val="18"/>
          <w:szCs w:val="18"/>
        </w:rPr>
      </w:r>
      <w:r w:rsidRPr="00E834AD">
        <w:rPr>
          <w:rFonts w:eastAsia="Times New Roman" w:cstheme="minorHAnsi"/>
          <w:color w:val="000000" w:themeColor="text1"/>
          <w:sz w:val="18"/>
          <w:szCs w:val="18"/>
        </w:rPr>
        <w:fldChar w:fldCharType="separate"/>
      </w:r>
      <w:hyperlink w:anchor="_ENREF_33" w:tooltip="Wu, 2015 #45" w:history="1">
        <w:r w:rsidRPr="00A41B31">
          <w:rPr>
            <w:rFonts w:eastAsia="Times New Roman" w:cstheme="minorHAnsi"/>
            <w:noProof/>
            <w:color w:val="000000" w:themeColor="text1"/>
            <w:sz w:val="18"/>
            <w:szCs w:val="18"/>
            <w:vertAlign w:val="superscript"/>
            <w:lang w:val="en-US"/>
          </w:rPr>
          <w:t>33</w:t>
        </w:r>
      </w:hyperlink>
      <w:r w:rsidRPr="00A41B31">
        <w:rPr>
          <w:rFonts w:eastAsia="Times New Roman" w:cstheme="minorHAnsi"/>
          <w:noProof/>
          <w:color w:val="000000" w:themeColor="text1"/>
          <w:sz w:val="18"/>
          <w:szCs w:val="18"/>
          <w:vertAlign w:val="superscript"/>
          <w:lang w:val="en-US"/>
        </w:rPr>
        <w:t xml:space="preserve">, </w:t>
      </w:r>
      <w:hyperlink w:anchor="_ENREF_34" w:tooltip="Tumuluri, 2016 #47" w:history="1">
        <w:r w:rsidRPr="00A41B31">
          <w:rPr>
            <w:rFonts w:eastAsia="Times New Roman" w:cstheme="minorHAnsi"/>
            <w:noProof/>
            <w:color w:val="000000" w:themeColor="text1"/>
            <w:sz w:val="18"/>
            <w:szCs w:val="18"/>
            <w:vertAlign w:val="superscript"/>
            <w:lang w:val="en-US"/>
          </w:rPr>
          <w:t>34</w:t>
        </w:r>
      </w:hyperlink>
      <w:r w:rsidRPr="00E834AD">
        <w:rPr>
          <w:rFonts w:eastAsia="Times New Roman" w:cstheme="minorHAnsi"/>
          <w:color w:val="000000" w:themeColor="text1"/>
          <w:sz w:val="18"/>
          <w:szCs w:val="18"/>
        </w:rPr>
        <w:fldChar w:fldCharType="end"/>
      </w:r>
      <w:r w:rsidRPr="00A41B31">
        <w:rPr>
          <w:rFonts w:eastAsia="Times New Roman" w:cstheme="minorHAnsi"/>
          <w:color w:val="000000" w:themeColor="text1"/>
          <w:sz w:val="18"/>
          <w:szCs w:val="18"/>
          <w:lang w:val="en-US"/>
        </w:rPr>
        <w:t xml:space="preserve"> pyridine,</w:t>
      </w:r>
      <w:hyperlink w:anchor="_ENREF_33" w:tooltip="Wu, 2015 #45" w:history="1">
        <w:r w:rsidRPr="00E834AD">
          <w:rPr>
            <w:rFonts w:eastAsia="Times New Roman" w:cstheme="minorHAnsi"/>
            <w:color w:val="000000" w:themeColor="text1"/>
            <w:sz w:val="18"/>
            <w:szCs w:val="18"/>
          </w:rPr>
          <w:fldChar w:fldCharType="begin"/>
        </w:r>
        <w:r w:rsidRPr="00A41B31">
          <w:rPr>
            <w:rFonts w:eastAsia="Times New Roman" w:cstheme="minorHAnsi"/>
            <w:color w:val="000000" w:themeColor="text1"/>
            <w:sz w:val="18"/>
            <w:szCs w:val="18"/>
            <w:lang w:val="en-US"/>
          </w:rPr>
          <w:instrText xml:space="preserve"> ADDIN EN.CITE &lt;EndNote&gt;&lt;Cite&gt;&lt;Author&gt;Wu&lt;/Author&gt;&lt;Year&gt;2015&lt;/Year&gt;&lt;RecNum&gt;45&lt;/RecNum&gt;&lt;DisplayText&gt;&lt;style face="superscript"&gt;33&lt;/style&gt;&lt;/DisplayText&gt;&lt;record&gt;&lt;rec-number&gt;45&lt;/rec-number&gt;&lt;foreign-keys&gt;&lt;key app="EN" db-id="pw9fre2paxfrveexfr1vfw0lxt5fvwr9w99x"&gt;45&lt;/key&gt;&lt;/foreign-keys&gt;&lt;ref-type name="Journal Article"&gt;17&lt;/ref-type&gt;&lt;contributors&gt;&lt;authors&gt;&lt;author&gt;Wu, Zili&lt;/author&gt;&lt;author&gt;Mann, Amanda K. P.&lt;/author&gt;&lt;author&gt;Li, Meijun&lt;/author&gt;&lt;author&gt;Overbury, Steven H.&lt;/author&gt;&lt;/authors&gt;&lt;/contributors&gt;&lt;titles&gt;&lt;title&gt;Spectroscopic Investigation of Surface-Dependent Acid–Base Property of Ceria Nanoshapes&lt;/title&gt;&lt;secondary-title&gt;J. Phys. Chem. C&lt;/secondary-title&gt;&lt;/titles&gt;&lt;periodical&gt;&lt;full-title&gt;J. Phys. Chem. C&lt;/full-title&gt;&lt;/periodical&gt;&lt;pages&gt;7340-7350&lt;/pages&gt;&lt;volume&gt;119&lt;/volume&gt;&lt;number&gt;13&lt;/number&gt;&lt;dates&gt;&lt;year&gt;2015&lt;/year&gt;&lt;pub-dates&gt;&lt;date&gt;2015/04/02&lt;/date&gt;&lt;/pub-dates&gt;&lt;/dates&gt;&lt;publisher&gt;American Chemical Society&lt;/publisher&gt;&lt;isbn&gt;1932-7447&lt;/isbn&gt;&lt;urls&gt;&lt;related-urls&gt;&lt;url&gt;https://doi.org/10.1021/acs.jpcc.5b00859&lt;/url&gt;&lt;/related-urls&gt;&lt;/urls&gt;&lt;electronic-resource-num&gt;10.1021/acs.jpcc.5b00859&lt;/electronic-resource-num&gt;&lt;/record&gt;&lt;/Cite&gt;&lt;/EndNote&gt;</w:instrText>
        </w:r>
        <w:r w:rsidRPr="00E834AD">
          <w:rPr>
            <w:rFonts w:eastAsia="Times New Roman" w:cstheme="minorHAnsi"/>
            <w:color w:val="000000" w:themeColor="text1"/>
            <w:sz w:val="18"/>
            <w:szCs w:val="18"/>
          </w:rPr>
          <w:fldChar w:fldCharType="separate"/>
        </w:r>
        <w:r w:rsidRPr="00A41B31">
          <w:rPr>
            <w:rFonts w:eastAsia="Times New Roman" w:cstheme="minorHAnsi"/>
            <w:noProof/>
            <w:color w:val="000000" w:themeColor="text1"/>
            <w:sz w:val="18"/>
            <w:szCs w:val="18"/>
            <w:vertAlign w:val="superscript"/>
            <w:lang w:val="en-US"/>
          </w:rPr>
          <w:t>33</w:t>
        </w:r>
        <w:r w:rsidRPr="00E834AD">
          <w:rPr>
            <w:rFonts w:eastAsia="Times New Roman" w:cstheme="minorHAnsi"/>
            <w:color w:val="000000" w:themeColor="text1"/>
            <w:sz w:val="18"/>
            <w:szCs w:val="18"/>
          </w:rPr>
          <w:fldChar w:fldCharType="end"/>
        </w:r>
      </w:hyperlink>
      <w:r w:rsidRPr="00A41B31">
        <w:rPr>
          <w:rFonts w:eastAsia="Times New Roman" w:cstheme="minorHAnsi"/>
          <w:color w:val="000000" w:themeColor="text1"/>
          <w:sz w:val="18"/>
          <w:szCs w:val="18"/>
          <w:lang w:val="en-US"/>
        </w:rPr>
        <w:t xml:space="preserve"> SO</w:t>
      </w:r>
      <w:r w:rsidRPr="00A41B31">
        <w:rPr>
          <w:rFonts w:eastAsia="Times New Roman" w:cstheme="minorHAnsi"/>
          <w:color w:val="000000" w:themeColor="text1"/>
          <w:sz w:val="18"/>
          <w:szCs w:val="18"/>
          <w:vertAlign w:val="subscript"/>
          <w:lang w:val="en-US"/>
        </w:rPr>
        <w:t>2</w:t>
      </w:r>
      <w:r w:rsidRPr="00A41B31">
        <w:rPr>
          <w:rFonts w:eastAsia="Times New Roman" w:cstheme="minorHAnsi"/>
          <w:color w:val="000000" w:themeColor="text1"/>
          <w:sz w:val="18"/>
          <w:szCs w:val="18"/>
          <w:lang w:val="en-US"/>
        </w:rPr>
        <w:t xml:space="preserve"> and NO</w:t>
      </w:r>
      <w:r w:rsidRPr="00A41B31">
        <w:rPr>
          <w:rFonts w:eastAsia="Times New Roman" w:cstheme="minorHAnsi"/>
          <w:color w:val="000000" w:themeColor="text1"/>
          <w:sz w:val="18"/>
          <w:szCs w:val="18"/>
          <w:vertAlign w:val="subscript"/>
          <w:lang w:val="en-US"/>
        </w:rPr>
        <w:t>x</w:t>
      </w:r>
      <w:hyperlink w:anchor="_ENREF_34" w:tooltip="Tumuluri, 2016 #47" w:history="1">
        <w:r w:rsidRPr="00E834AD">
          <w:rPr>
            <w:rFonts w:eastAsia="Times New Roman" w:cstheme="minorHAnsi"/>
            <w:color w:val="000000" w:themeColor="text1"/>
            <w:sz w:val="18"/>
            <w:szCs w:val="18"/>
            <w:vertAlign w:val="subscript"/>
          </w:rPr>
          <w:fldChar w:fldCharType="begin"/>
        </w:r>
        <w:r w:rsidRPr="00A41B31">
          <w:rPr>
            <w:rFonts w:eastAsia="Times New Roman" w:cstheme="minorHAnsi"/>
            <w:color w:val="000000" w:themeColor="text1"/>
            <w:sz w:val="18"/>
            <w:szCs w:val="18"/>
            <w:vertAlign w:val="subscript"/>
            <w:lang w:val="en-US"/>
          </w:rPr>
          <w:instrText xml:space="preserve"> ADDIN EN.CITE &lt;EndNote&gt;&lt;Cite&gt;&lt;Author&gt;Tumuluri&lt;/Author&gt;&lt;Year&gt;2016&lt;/Year&gt;&lt;RecNum&gt;47&lt;/RecNum&gt;&lt;DisplayText&gt;&lt;style face="superscript"&gt;34&lt;/style&gt;&lt;/DisplayText&gt;&lt;record&gt;&lt;rec-number&gt;47&lt;/rec-number&gt;&lt;foreign-keys&gt;&lt;key app="EN" db-id="pw9fre2paxfrveexfr1vfw0lxt5fvwr9w99x"&gt;47&lt;/key&gt;&lt;/foreign-keys&gt;&lt;ref-type name="Journal Article"&gt;17&lt;/ref-type&gt;&lt;contributors&gt;&lt;authors&gt;&lt;author&gt;Tumuluri, Uma&lt;/author&gt;&lt;author&gt;Rother, Gernot&lt;/author&gt;&lt;author&gt;Wu, Zili&lt;/author&gt;&lt;/authors&gt;&lt;/contributors&gt;&lt;titles&gt;&lt;title&gt;&lt;style face="normal" font="default" size="100%"&gt;Fundamental Understanding of the Interaction of Acid Gases with CeO&lt;/style&gt;&lt;style face="subscript" font="default" size="100%"&gt;2&lt;/style&gt;&lt;style face="normal" font="default" size="100%"&gt;: From Surface Science to Practical Catalysis&lt;/style&gt;&lt;/title&gt;&lt;secondary-title&gt;Ind. Eng. Chem. Res.&lt;/secondary-title&gt;&lt;/titles&gt;&lt;periodical&gt;&lt;full-title&gt;Ind. Eng. Chem. Res.&lt;/full-title&gt;&lt;/periodical&gt;&lt;pages&gt;3909-3919&lt;/pages&gt;&lt;volume&gt;55&lt;/volume&gt;&lt;number&gt;14&lt;/number&gt;&lt;dates&gt;&lt;year&gt;2016&lt;/year&gt;&lt;pub-dates&gt;&lt;date&gt;2016/04/13&lt;/date&gt;&lt;/pub-dates&gt;&lt;/dates&gt;&lt;publisher&gt;American Chemical Society&lt;/publisher&gt;&lt;isbn&gt;0888-5885&lt;/isbn&gt;&lt;urls&gt;&lt;related-urls&gt;&lt;url&gt;https://doi.org/10.1021/acs.iecr.5b05014&lt;/url&gt;&lt;/related-urls&gt;&lt;/urls&gt;&lt;electronic-resource-num&gt;10.1021/acs.iecr.5b05014&lt;/electronic-resource-num&gt;&lt;/record&gt;&lt;/Cite&gt;&lt;/EndNote&gt;</w:instrText>
        </w:r>
        <w:r w:rsidRPr="00E834AD">
          <w:rPr>
            <w:rFonts w:eastAsia="Times New Roman" w:cstheme="minorHAnsi"/>
            <w:color w:val="000000" w:themeColor="text1"/>
            <w:sz w:val="18"/>
            <w:szCs w:val="18"/>
            <w:vertAlign w:val="subscript"/>
          </w:rPr>
          <w:fldChar w:fldCharType="separate"/>
        </w:r>
        <w:r w:rsidRPr="00A41B31">
          <w:rPr>
            <w:rFonts w:eastAsia="Times New Roman" w:cstheme="minorHAnsi"/>
            <w:noProof/>
            <w:color w:val="000000" w:themeColor="text1"/>
            <w:sz w:val="18"/>
            <w:szCs w:val="18"/>
            <w:vertAlign w:val="superscript"/>
            <w:lang w:val="en-US"/>
          </w:rPr>
          <w:t>34</w:t>
        </w:r>
        <w:r w:rsidRPr="00E834AD">
          <w:rPr>
            <w:rFonts w:eastAsia="Times New Roman" w:cstheme="minorHAnsi"/>
            <w:color w:val="000000" w:themeColor="text1"/>
            <w:sz w:val="18"/>
            <w:szCs w:val="18"/>
            <w:vertAlign w:val="subscript"/>
          </w:rPr>
          <w:fldChar w:fldCharType="end"/>
        </w:r>
      </w:hyperlink>
      <w:r w:rsidRPr="00A41B31">
        <w:rPr>
          <w:rFonts w:eastAsia="Times New Roman" w:cstheme="minorHAnsi"/>
          <w:color w:val="000000" w:themeColor="text1"/>
          <w:sz w:val="18"/>
          <w:szCs w:val="18"/>
          <w:vertAlign w:val="superscript"/>
          <w:lang w:val="en-US"/>
        </w:rPr>
        <w:t xml:space="preserve"> </w:t>
      </w:r>
      <w:r w:rsidRPr="00A41B31">
        <w:rPr>
          <w:rFonts w:eastAsia="Times New Roman" w:cstheme="minorHAnsi"/>
          <w:color w:val="000000" w:themeColor="text1"/>
          <w:sz w:val="18"/>
          <w:szCs w:val="18"/>
          <w:lang w:val="en-US"/>
        </w:rPr>
        <w:t>on nanoceria with different morphologies of using spectroscopic methods.</w:t>
      </w:r>
      <w:r w:rsidRPr="00A41B31">
        <w:rPr>
          <w:rFonts w:eastAsia="Times New Roman" w:cstheme="minorHAnsi"/>
          <w:color w:val="548DD4" w:themeColor="text2" w:themeTint="99"/>
          <w:sz w:val="18"/>
          <w:szCs w:val="18"/>
          <w:lang w:val="en-US"/>
        </w:rPr>
        <w:t xml:space="preserve"> </w:t>
      </w:r>
    </w:p>
    <w:p w:rsidR="00E834AD" w:rsidRDefault="008B3912" w:rsidP="00FB6C6E">
      <w:pPr>
        <w:spacing w:after="0" w:line="240" w:lineRule="auto"/>
        <w:ind w:firstLine="284"/>
        <w:jc w:val="both"/>
        <w:rPr>
          <w:rFonts w:cstheme="minorHAnsi"/>
          <w:sz w:val="18"/>
          <w:szCs w:val="18"/>
          <w:lang w:val="en-US"/>
        </w:rPr>
      </w:pPr>
      <w:r w:rsidRPr="00A41B31">
        <w:rPr>
          <w:rFonts w:eastAsia="Times New Roman" w:cstheme="minorHAnsi"/>
          <w:color w:val="0033CC"/>
          <w:sz w:val="18"/>
          <w:szCs w:val="18"/>
          <w:lang w:val="en-US"/>
        </w:rPr>
        <w:t>On the other hand, very recently the partial catalytic oxidation of organic compounds using bare CeO</w:t>
      </w:r>
      <w:r w:rsidRPr="00A41B31">
        <w:rPr>
          <w:rFonts w:eastAsia="Times New Roman" w:cstheme="minorHAnsi"/>
          <w:color w:val="0033CC"/>
          <w:sz w:val="18"/>
          <w:szCs w:val="18"/>
          <w:vertAlign w:val="subscript"/>
          <w:lang w:val="en-US"/>
        </w:rPr>
        <w:t>2</w:t>
      </w:r>
      <w:r w:rsidRPr="00A41B31">
        <w:rPr>
          <w:rFonts w:eastAsia="Times New Roman" w:cstheme="minorHAnsi"/>
          <w:color w:val="0033CC"/>
          <w:sz w:val="18"/>
          <w:szCs w:val="18"/>
          <w:lang w:val="en-US"/>
        </w:rPr>
        <w:t xml:space="preserve"> has </w:t>
      </w:r>
      <w:r w:rsidR="006F7AE0">
        <w:rPr>
          <w:rFonts w:eastAsia="Times New Roman" w:cstheme="minorHAnsi"/>
          <w:color w:val="0033CC"/>
          <w:sz w:val="18"/>
          <w:szCs w:val="18"/>
          <w:lang w:val="en-US"/>
        </w:rPr>
        <w:t>been reported</w:t>
      </w:r>
      <w:r w:rsidRPr="00A41B31">
        <w:rPr>
          <w:rFonts w:eastAsia="Times New Roman" w:cstheme="minorHAnsi"/>
          <w:color w:val="0033CC"/>
          <w:sz w:val="18"/>
          <w:szCs w:val="18"/>
          <w:lang w:val="en-US"/>
        </w:rPr>
        <w:t xml:space="preserve">. In particular, </w:t>
      </w:r>
      <w:r w:rsidR="006F7AE0">
        <w:rPr>
          <w:rFonts w:eastAsia="Times New Roman" w:cstheme="minorHAnsi"/>
          <w:color w:val="0033CC"/>
          <w:sz w:val="18"/>
          <w:szCs w:val="18"/>
          <w:lang w:val="en-US"/>
        </w:rPr>
        <w:t xml:space="preserve">some </w:t>
      </w:r>
      <w:r w:rsidRPr="00A41B31">
        <w:rPr>
          <w:rFonts w:eastAsia="Times New Roman" w:cstheme="minorHAnsi"/>
          <w:color w:val="0033CC"/>
          <w:sz w:val="18"/>
          <w:szCs w:val="18"/>
          <w:lang w:val="en-US"/>
        </w:rPr>
        <w:t>works dealing with selective oxidation of alcohols with only one hydroxyl functional group to their corresponding aldehydes,</w:t>
      </w:r>
      <w:r w:rsidRPr="00A41B31">
        <w:rPr>
          <w:rFonts w:eastAsia="Times New Roman" w:cstheme="minorHAnsi"/>
          <w:color w:val="0033CC"/>
          <w:sz w:val="18"/>
          <w:szCs w:val="18"/>
          <w:vertAlign w:val="superscript"/>
          <w:lang w:val="en-US"/>
        </w:rPr>
        <w:t>35</w:t>
      </w:r>
      <w:r w:rsidR="005F5027" w:rsidRPr="00A41B31">
        <w:rPr>
          <w:rFonts w:eastAsia="Times New Roman" w:cstheme="minorHAnsi"/>
          <w:color w:val="0033CC"/>
          <w:sz w:val="18"/>
          <w:szCs w:val="18"/>
          <w:vertAlign w:val="superscript"/>
          <w:lang w:val="en-US"/>
        </w:rPr>
        <w:t>-</w:t>
      </w:r>
      <w:r w:rsidRPr="00A41B31">
        <w:rPr>
          <w:rFonts w:eastAsia="Times New Roman" w:cstheme="minorHAnsi"/>
          <w:color w:val="0033CC"/>
          <w:sz w:val="18"/>
          <w:szCs w:val="18"/>
          <w:vertAlign w:val="superscript"/>
          <w:lang w:val="en-US"/>
        </w:rPr>
        <w:t>38</w:t>
      </w:r>
      <w:r w:rsidRPr="00A41B31">
        <w:rPr>
          <w:rFonts w:eastAsia="Times New Roman" w:cstheme="minorHAnsi"/>
          <w:color w:val="0033CC"/>
          <w:sz w:val="18"/>
          <w:szCs w:val="18"/>
          <w:lang w:val="en-US"/>
        </w:rPr>
        <w:t xml:space="preserve"> aniline to nitrosobenzene,</w:t>
      </w:r>
      <w:r w:rsidRPr="00A41B31">
        <w:rPr>
          <w:rFonts w:eastAsia="Times New Roman" w:cstheme="minorHAnsi"/>
          <w:color w:val="0033CC"/>
          <w:sz w:val="18"/>
          <w:szCs w:val="18"/>
          <w:vertAlign w:val="superscript"/>
          <w:lang w:val="en-US"/>
        </w:rPr>
        <w:t>39</w:t>
      </w:r>
      <w:r w:rsidRPr="00A41B31">
        <w:rPr>
          <w:rFonts w:eastAsia="Times New Roman" w:cstheme="minorHAnsi"/>
          <w:color w:val="0033CC"/>
          <w:sz w:val="18"/>
          <w:szCs w:val="18"/>
          <w:lang w:val="en-US"/>
        </w:rPr>
        <w:t xml:space="preserve"> (hydroxymethyl)furfuran to FDCA,</w:t>
      </w:r>
      <w:r w:rsidRPr="00A41B31">
        <w:rPr>
          <w:rFonts w:eastAsia="Times New Roman" w:cstheme="minorHAnsi"/>
          <w:color w:val="0033CC"/>
          <w:sz w:val="18"/>
          <w:szCs w:val="18"/>
          <w:vertAlign w:val="superscript"/>
          <w:lang w:val="en-US"/>
        </w:rPr>
        <w:t>40</w:t>
      </w:r>
      <w:r w:rsidRPr="00A41B31">
        <w:rPr>
          <w:rFonts w:eastAsia="Times New Roman" w:cstheme="minorHAnsi"/>
          <w:color w:val="0033CC"/>
          <w:sz w:val="18"/>
          <w:szCs w:val="18"/>
          <w:lang w:val="en-US"/>
        </w:rPr>
        <w:t xml:space="preserve"> p-xylene to terephthalic acid,</w:t>
      </w:r>
      <w:r w:rsidRPr="00A41B31">
        <w:rPr>
          <w:rFonts w:eastAsia="Times New Roman" w:cstheme="minorHAnsi"/>
          <w:color w:val="0033CC"/>
          <w:sz w:val="18"/>
          <w:szCs w:val="18"/>
          <w:vertAlign w:val="superscript"/>
          <w:lang w:val="en-US"/>
        </w:rPr>
        <w:t xml:space="preserve">41, 42 </w:t>
      </w:r>
      <w:r w:rsidRPr="00A41B31">
        <w:rPr>
          <w:rFonts w:eastAsia="Times New Roman" w:cstheme="minorHAnsi"/>
          <w:color w:val="0033CC"/>
          <w:sz w:val="18"/>
          <w:szCs w:val="18"/>
          <w:lang w:val="en-US"/>
        </w:rPr>
        <w:t>and styrene to styrene oxide</w:t>
      </w:r>
      <w:r w:rsidRPr="00A41B31">
        <w:rPr>
          <w:rFonts w:eastAsia="Times New Roman" w:cstheme="minorHAnsi"/>
          <w:color w:val="0033CC"/>
          <w:sz w:val="18"/>
          <w:szCs w:val="18"/>
          <w:vertAlign w:val="superscript"/>
          <w:lang w:val="en-US"/>
        </w:rPr>
        <w:t>43</w:t>
      </w:r>
      <w:r w:rsidRPr="00A41B31">
        <w:rPr>
          <w:rFonts w:eastAsia="Times New Roman" w:cstheme="minorHAnsi"/>
          <w:color w:val="0033CC"/>
          <w:sz w:val="18"/>
          <w:szCs w:val="18"/>
          <w:lang w:val="en-US"/>
        </w:rPr>
        <w:t xml:space="preserve"> can be found in the literature.</w:t>
      </w:r>
      <w:r w:rsidR="00E834AD" w:rsidRPr="00E834AD">
        <w:rPr>
          <w:rFonts w:cstheme="minorHAnsi"/>
          <w:sz w:val="18"/>
          <w:szCs w:val="18"/>
          <w:lang w:val="en-US"/>
        </w:rPr>
        <w:t xml:space="preserve"> Until now, no selective oxidation of polyols over noble metal-free ceria nanoparticles or ceria with controlled morphologies has been studied. In this work, ceria nanocubes and ceria nanorods have been tested in the selective oxidation of glycerol and their performance has been compared with that of commercial ceria powders of both high and low surface areas.</w:t>
      </w:r>
    </w:p>
    <w:p w:rsidR="006F7AE0" w:rsidRPr="00E834AD" w:rsidRDefault="006F7AE0" w:rsidP="008B3912">
      <w:pPr>
        <w:spacing w:after="0" w:line="240" w:lineRule="auto"/>
        <w:jc w:val="both"/>
        <w:rPr>
          <w:rFonts w:cstheme="minorHAnsi"/>
          <w:b/>
          <w:sz w:val="18"/>
          <w:szCs w:val="18"/>
          <w:vertAlign w:val="superscript"/>
          <w:lang w:val="en-GB"/>
        </w:rPr>
      </w:pPr>
    </w:p>
    <w:p w:rsidR="002B5E96" w:rsidRPr="005826FB" w:rsidRDefault="002B5E96" w:rsidP="00004115">
      <w:pPr>
        <w:autoSpaceDE w:val="0"/>
        <w:autoSpaceDN w:val="0"/>
        <w:adjustRightInd w:val="0"/>
        <w:spacing w:after="0" w:line="240" w:lineRule="auto"/>
        <w:ind w:firstLine="284"/>
        <w:jc w:val="both"/>
        <w:rPr>
          <w:rFonts w:cstheme="minorHAnsi"/>
          <w:b/>
          <w:sz w:val="18"/>
          <w:szCs w:val="18"/>
          <w:vertAlign w:val="superscript"/>
          <w:lang w:val="en-GB"/>
        </w:rPr>
      </w:pPr>
    </w:p>
    <w:p w:rsidR="003F4807" w:rsidRDefault="002B5E96" w:rsidP="003F4807">
      <w:pPr>
        <w:pStyle w:val="Paragrafoelenco"/>
        <w:numPr>
          <w:ilvl w:val="0"/>
          <w:numId w:val="7"/>
        </w:numPr>
        <w:jc w:val="both"/>
        <w:rPr>
          <w:rFonts w:eastAsiaTheme="minorHAnsi"/>
          <w:b/>
          <w:sz w:val="24"/>
          <w:lang w:val="en-GB" w:eastAsia="en-US"/>
        </w:rPr>
      </w:pPr>
      <w:r w:rsidRPr="002B5E96">
        <w:rPr>
          <w:rFonts w:eastAsiaTheme="minorHAnsi"/>
          <w:b/>
          <w:sz w:val="24"/>
          <w:lang w:val="en-GB" w:eastAsia="en-US"/>
        </w:rPr>
        <w:t>Experimental</w:t>
      </w:r>
    </w:p>
    <w:p w:rsidR="003F4807" w:rsidRPr="003F4807" w:rsidRDefault="003F4807" w:rsidP="003F4807">
      <w:pPr>
        <w:pStyle w:val="Paragrafoelenco"/>
        <w:jc w:val="both"/>
        <w:rPr>
          <w:rFonts w:eastAsiaTheme="minorHAnsi"/>
          <w:b/>
          <w:sz w:val="12"/>
          <w:szCs w:val="12"/>
          <w:lang w:val="en-GB" w:eastAsia="en-US"/>
        </w:rPr>
      </w:pPr>
    </w:p>
    <w:p w:rsidR="003F4807" w:rsidRPr="002B5E96" w:rsidRDefault="003F4807" w:rsidP="003F4807">
      <w:pPr>
        <w:pStyle w:val="Paragrafoelenco"/>
        <w:numPr>
          <w:ilvl w:val="1"/>
          <w:numId w:val="7"/>
        </w:numPr>
        <w:spacing w:after="80" w:line="240" w:lineRule="exact"/>
        <w:ind w:left="714" w:hanging="357"/>
        <w:jc w:val="both"/>
        <w:rPr>
          <w:rFonts w:eastAsiaTheme="minorHAnsi"/>
          <w:b/>
          <w:sz w:val="24"/>
          <w:lang w:val="en-GB" w:eastAsia="en-US"/>
        </w:rPr>
      </w:pPr>
      <w:r>
        <w:rPr>
          <w:rFonts w:eastAsiaTheme="minorHAnsi"/>
          <w:b/>
          <w:sz w:val="18"/>
          <w:lang w:val="en-GB" w:eastAsia="en-US"/>
        </w:rPr>
        <w:t>Catalysts synthesis</w:t>
      </w:r>
    </w:p>
    <w:p w:rsidR="00E834AD" w:rsidRDefault="00E834AD" w:rsidP="005962E1">
      <w:pPr>
        <w:spacing w:after="80" w:line="240" w:lineRule="exact"/>
        <w:ind w:firstLine="284"/>
        <w:jc w:val="both"/>
        <w:rPr>
          <w:rFonts w:cstheme="minorHAnsi"/>
          <w:sz w:val="18"/>
          <w:szCs w:val="18"/>
          <w:lang w:val="en-GB"/>
        </w:rPr>
      </w:pPr>
      <w:r w:rsidRPr="00E834AD">
        <w:rPr>
          <w:rFonts w:cstheme="minorHAnsi"/>
          <w:sz w:val="18"/>
          <w:szCs w:val="18"/>
          <w:lang w:val="en-GB"/>
        </w:rPr>
        <w:t>Two commercial ceria samples were used as references: one with a low surface area (CeO</w:t>
      </w:r>
      <w:r w:rsidRPr="00E834AD">
        <w:rPr>
          <w:rFonts w:cstheme="minorHAnsi"/>
          <w:sz w:val="18"/>
          <w:szCs w:val="18"/>
          <w:vertAlign w:val="subscript"/>
          <w:lang w:val="en-GB"/>
        </w:rPr>
        <w:t>2</w:t>
      </w:r>
      <w:r w:rsidRPr="00E834AD">
        <w:rPr>
          <w:rFonts w:cstheme="minorHAnsi"/>
          <w:sz w:val="18"/>
          <w:szCs w:val="18"/>
          <w:lang w:val="en-GB"/>
        </w:rPr>
        <w:t>-LS: 7 m</w:t>
      </w:r>
      <w:r w:rsidRPr="00E834AD">
        <w:rPr>
          <w:rFonts w:cstheme="minorHAnsi"/>
          <w:sz w:val="18"/>
          <w:szCs w:val="18"/>
          <w:vertAlign w:val="superscript"/>
          <w:lang w:val="en-GB"/>
        </w:rPr>
        <w:t>2</w:t>
      </w:r>
      <w:r w:rsidRPr="00E834AD">
        <w:rPr>
          <w:rFonts w:cstheme="minorHAnsi"/>
          <w:sz w:val="18"/>
          <w:szCs w:val="18"/>
          <w:lang w:val="en-GB"/>
        </w:rPr>
        <w:t>·g</w:t>
      </w:r>
      <w:r w:rsidRPr="00E834AD">
        <w:rPr>
          <w:rFonts w:cstheme="minorHAnsi"/>
          <w:sz w:val="18"/>
          <w:szCs w:val="18"/>
          <w:vertAlign w:val="superscript"/>
          <w:lang w:val="en-GB"/>
        </w:rPr>
        <w:t>-1</w:t>
      </w:r>
      <w:r w:rsidRPr="00E834AD">
        <w:rPr>
          <w:rFonts w:cstheme="minorHAnsi"/>
          <w:sz w:val="18"/>
          <w:szCs w:val="18"/>
          <w:lang w:val="en-GB"/>
        </w:rPr>
        <w:t>) from Sigma-Aldrich, and another with a high surface area (CeO</w:t>
      </w:r>
      <w:r w:rsidRPr="00E834AD">
        <w:rPr>
          <w:rFonts w:cstheme="minorHAnsi"/>
          <w:sz w:val="18"/>
          <w:szCs w:val="18"/>
          <w:vertAlign w:val="subscript"/>
          <w:lang w:val="en-GB"/>
        </w:rPr>
        <w:t>2</w:t>
      </w:r>
      <w:r w:rsidRPr="00E834AD">
        <w:rPr>
          <w:rFonts w:cstheme="minorHAnsi"/>
          <w:sz w:val="18"/>
          <w:szCs w:val="18"/>
          <w:lang w:val="en-GB"/>
        </w:rPr>
        <w:t>-HS: 118 m</w:t>
      </w:r>
      <w:r w:rsidRPr="00E834AD">
        <w:rPr>
          <w:rFonts w:cstheme="minorHAnsi"/>
          <w:sz w:val="18"/>
          <w:szCs w:val="18"/>
          <w:vertAlign w:val="superscript"/>
          <w:lang w:val="en-GB"/>
        </w:rPr>
        <w:t>2</w:t>
      </w:r>
      <w:r w:rsidRPr="00E834AD">
        <w:rPr>
          <w:rFonts w:cstheme="minorHAnsi"/>
          <w:sz w:val="18"/>
          <w:szCs w:val="18"/>
          <w:lang w:val="en-GB"/>
        </w:rPr>
        <w:t>·g</w:t>
      </w:r>
      <w:r w:rsidRPr="00E834AD">
        <w:rPr>
          <w:rFonts w:cstheme="minorHAnsi"/>
          <w:sz w:val="18"/>
          <w:szCs w:val="18"/>
          <w:vertAlign w:val="superscript"/>
          <w:lang w:val="en-GB"/>
        </w:rPr>
        <w:t>-1</w:t>
      </w:r>
      <w:r w:rsidRPr="00E834AD">
        <w:rPr>
          <w:rFonts w:cstheme="minorHAnsi"/>
          <w:sz w:val="18"/>
          <w:szCs w:val="18"/>
          <w:lang w:val="en-GB"/>
        </w:rPr>
        <w:t>) from Rhodia. The synthesis conditions of ceria nanocubes (CeO</w:t>
      </w:r>
      <w:r w:rsidRPr="00E834AD">
        <w:rPr>
          <w:rFonts w:cstheme="minorHAnsi"/>
          <w:sz w:val="18"/>
          <w:szCs w:val="18"/>
          <w:vertAlign w:val="subscript"/>
          <w:lang w:val="en-GB"/>
        </w:rPr>
        <w:t>2</w:t>
      </w:r>
      <w:r w:rsidRPr="00E834AD">
        <w:rPr>
          <w:rFonts w:cstheme="minorHAnsi"/>
          <w:sz w:val="18"/>
          <w:szCs w:val="18"/>
          <w:lang w:val="en-GB"/>
        </w:rPr>
        <w:t>-NC) have been described in our previous work.</w:t>
      </w:r>
      <w:r w:rsidRPr="00E834AD">
        <w:rPr>
          <w:rFonts w:cstheme="minorHAnsi"/>
          <w:sz w:val="18"/>
          <w:szCs w:val="18"/>
          <w:lang w:val="en-GB"/>
        </w:rPr>
        <w:fldChar w:fldCharType="begin">
          <w:fldData xml:space="preserve">PEVuZE5vdGU+PENpdGU+PEF1dGhvcj5GZXJuYW5kZXotR2FyY2lhPC9BdXRob3I+PFllYXI+MjAx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</w:fldData>
        </w:fldChar>
      </w:r>
      <w:r w:rsidRPr="00E834AD">
        <w:rPr>
          <w:rFonts w:cstheme="minorHAnsi"/>
          <w:sz w:val="18"/>
          <w:szCs w:val="18"/>
          <w:lang w:val="en-GB"/>
        </w:rPr>
        <w:instrText xml:space="preserve"> ADDIN EN.CITE </w:instrText>
      </w:r>
      <w:r w:rsidRPr="00E834AD">
        <w:rPr>
          <w:rFonts w:cstheme="minorHAnsi"/>
          <w:sz w:val="18"/>
          <w:szCs w:val="18"/>
          <w:lang w:val="en-GB"/>
        </w:rPr>
        <w:fldChar w:fldCharType="begin">
          <w:fldData xml:space="preserve">PEVuZE5vdGU+PENpdGU+PEF1dGhvcj5GZXJuYW5kZXotR2FyY2lhPC9BdXRob3I+PFllYXI+MjAx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</w:fldData>
        </w:fldChar>
      </w:r>
      <w:r w:rsidRPr="00E834AD">
        <w:rPr>
          <w:rFonts w:cstheme="minorHAnsi"/>
          <w:sz w:val="18"/>
          <w:szCs w:val="18"/>
          <w:lang w:val="en-GB"/>
        </w:rPr>
        <w:instrText xml:space="preserve"> ADDIN EN.CITE.DATA </w:instrText>
      </w:r>
      <w:r w:rsidRPr="00E834AD">
        <w:rPr>
          <w:rFonts w:cstheme="minorHAnsi"/>
          <w:sz w:val="18"/>
          <w:szCs w:val="18"/>
          <w:lang w:val="en-GB"/>
        </w:rPr>
      </w:r>
      <w:r w:rsidRPr="00E834AD">
        <w:rPr>
          <w:rFonts w:cstheme="minorHAnsi"/>
          <w:sz w:val="18"/>
          <w:szCs w:val="18"/>
          <w:lang w:val="en-GB"/>
        </w:rPr>
        <w:fldChar w:fldCharType="end"/>
      </w:r>
      <w:r w:rsidRPr="00E834AD">
        <w:rPr>
          <w:rFonts w:cstheme="minorHAnsi"/>
          <w:sz w:val="18"/>
          <w:szCs w:val="18"/>
          <w:lang w:val="en-GB"/>
        </w:rPr>
      </w:r>
      <w:r w:rsidRPr="00E834AD">
        <w:rPr>
          <w:rFonts w:cstheme="minorHAnsi"/>
          <w:sz w:val="18"/>
          <w:szCs w:val="18"/>
          <w:lang w:val="en-GB"/>
        </w:rPr>
        <w:fldChar w:fldCharType="separate"/>
      </w:r>
      <w:hyperlink w:anchor="_ENREF_21" w:tooltip="Fernandez-Garcia, 2016 #21" w:history="1">
        <w:r w:rsidRPr="00E834AD">
          <w:rPr>
            <w:rFonts w:cstheme="minorHAnsi"/>
            <w:noProof/>
            <w:sz w:val="18"/>
            <w:szCs w:val="18"/>
            <w:vertAlign w:val="superscript"/>
            <w:lang w:val="en-GB"/>
          </w:rPr>
          <w:t>21</w:t>
        </w:r>
      </w:hyperlink>
      <w:r w:rsidRPr="00E834AD">
        <w:rPr>
          <w:rFonts w:cstheme="minorHAnsi"/>
          <w:noProof/>
          <w:sz w:val="18"/>
          <w:szCs w:val="18"/>
          <w:vertAlign w:val="superscript"/>
          <w:lang w:val="en-GB"/>
        </w:rPr>
        <w:t xml:space="preserve">, </w:t>
      </w:r>
      <w:hyperlink w:anchor="_ENREF_22" w:tooltip="Jiang, 2017 #22" w:history="1">
        <w:r w:rsidRPr="00E834AD">
          <w:rPr>
            <w:rFonts w:cstheme="minorHAnsi"/>
            <w:noProof/>
            <w:sz w:val="18"/>
            <w:szCs w:val="18"/>
            <w:vertAlign w:val="superscript"/>
            <w:lang w:val="en-GB"/>
          </w:rPr>
          <w:t>22</w:t>
        </w:r>
      </w:hyperlink>
      <w:r w:rsidRPr="00E834AD">
        <w:rPr>
          <w:rFonts w:cstheme="minorHAnsi"/>
          <w:noProof/>
          <w:sz w:val="18"/>
          <w:szCs w:val="18"/>
          <w:vertAlign w:val="superscript"/>
          <w:lang w:val="en-GB"/>
        </w:rPr>
        <w:t xml:space="preserve">, </w:t>
      </w:r>
      <w:r w:rsidR="005F5027" w:rsidRPr="005F5027">
        <w:rPr>
          <w:rFonts w:cstheme="minorHAnsi"/>
          <w:noProof/>
          <w:color w:val="0033CC"/>
          <w:sz w:val="18"/>
          <w:szCs w:val="18"/>
          <w:vertAlign w:val="superscript"/>
          <w:lang w:val="en-GB"/>
        </w:rPr>
        <w:t>44</w:t>
      </w:r>
      <w:r w:rsidRPr="00E834AD">
        <w:rPr>
          <w:rFonts w:cstheme="minorHAnsi"/>
          <w:sz w:val="18"/>
          <w:szCs w:val="18"/>
          <w:lang w:val="en-GB"/>
        </w:rPr>
        <w:fldChar w:fldCharType="end"/>
      </w:r>
      <w:r w:rsidR="0034305D" w:rsidRPr="00A41B31">
        <w:rPr>
          <w:rFonts w:cstheme="minorHAnsi"/>
          <w:color w:val="0033CC"/>
          <w:sz w:val="18"/>
          <w:szCs w:val="18"/>
          <w:vertAlign w:val="superscript"/>
          <w:lang w:val="en-GB"/>
        </w:rPr>
        <w:t>,</w:t>
      </w:r>
      <w:r w:rsidR="0034305D">
        <w:rPr>
          <w:rFonts w:cstheme="minorHAnsi"/>
          <w:sz w:val="18"/>
          <w:szCs w:val="18"/>
          <w:lang w:val="en-GB"/>
        </w:rPr>
        <w:t xml:space="preserve"> </w:t>
      </w:r>
      <w:r w:rsidR="0034305D" w:rsidRPr="00A41B31">
        <w:rPr>
          <w:rFonts w:cstheme="minorHAnsi"/>
          <w:color w:val="0033CC"/>
          <w:sz w:val="18"/>
          <w:szCs w:val="18"/>
          <w:vertAlign w:val="superscript"/>
          <w:lang w:val="en-GB"/>
        </w:rPr>
        <w:t>45</w:t>
      </w:r>
      <w:r w:rsidR="0034305D" w:rsidRPr="00A41B31">
        <w:rPr>
          <w:rFonts w:cstheme="minorHAnsi"/>
          <w:color w:val="0000FF"/>
          <w:sz w:val="18"/>
          <w:szCs w:val="18"/>
          <w:lang w:val="en-GB"/>
        </w:rPr>
        <w:t xml:space="preserve"> </w:t>
      </w:r>
      <w:r w:rsidRPr="00E834AD">
        <w:rPr>
          <w:rFonts w:cstheme="minorHAnsi"/>
          <w:sz w:val="18"/>
          <w:szCs w:val="18"/>
          <w:lang w:val="en-GB"/>
        </w:rPr>
        <w:t xml:space="preserve"> Part of the CeO</w:t>
      </w:r>
      <w:r w:rsidRPr="00E834AD">
        <w:rPr>
          <w:rFonts w:cstheme="minorHAnsi"/>
          <w:sz w:val="18"/>
          <w:szCs w:val="18"/>
          <w:vertAlign w:val="subscript"/>
          <w:lang w:val="en-GB"/>
        </w:rPr>
        <w:t>2</w:t>
      </w:r>
      <w:r w:rsidRPr="00E834AD">
        <w:rPr>
          <w:rFonts w:cstheme="minorHAnsi"/>
          <w:sz w:val="18"/>
          <w:szCs w:val="18"/>
          <w:lang w:val="en-GB"/>
        </w:rPr>
        <w:t>-NC sample was oxidized with a flow of 5%O</w:t>
      </w:r>
      <w:r w:rsidRPr="00E834AD">
        <w:rPr>
          <w:rFonts w:cstheme="minorHAnsi"/>
          <w:sz w:val="18"/>
          <w:szCs w:val="18"/>
          <w:vertAlign w:val="subscript"/>
          <w:lang w:val="en-GB"/>
        </w:rPr>
        <w:t>2</w:t>
      </w:r>
      <w:r w:rsidRPr="00E834AD">
        <w:rPr>
          <w:rFonts w:cstheme="minorHAnsi"/>
          <w:sz w:val="18"/>
          <w:szCs w:val="18"/>
          <w:lang w:val="en-GB"/>
        </w:rPr>
        <w:t xml:space="preserve">/He at 600 </w:t>
      </w:r>
      <w:r w:rsidRPr="00E834AD">
        <w:rPr>
          <w:rFonts w:cstheme="minorHAnsi"/>
          <w:sz w:val="18"/>
          <w:szCs w:val="18"/>
          <w:vertAlign w:val="superscript"/>
          <w:lang w:val="en-GB"/>
        </w:rPr>
        <w:t>o</w:t>
      </w:r>
      <w:r w:rsidRPr="00E834AD">
        <w:rPr>
          <w:rFonts w:cstheme="minorHAnsi"/>
          <w:sz w:val="18"/>
          <w:szCs w:val="18"/>
          <w:lang w:val="en-GB"/>
        </w:rPr>
        <w:t>C (CeO</w:t>
      </w:r>
      <w:r w:rsidRPr="00E834AD">
        <w:rPr>
          <w:rFonts w:cstheme="minorHAnsi"/>
          <w:sz w:val="18"/>
          <w:szCs w:val="18"/>
          <w:vertAlign w:val="subscript"/>
          <w:lang w:val="en-GB"/>
        </w:rPr>
        <w:t>2</w:t>
      </w:r>
      <w:r w:rsidRPr="00E834AD">
        <w:rPr>
          <w:rFonts w:cstheme="minorHAnsi"/>
          <w:sz w:val="18"/>
          <w:szCs w:val="18"/>
          <w:lang w:val="en-GB"/>
        </w:rPr>
        <w:t>-NC-O600) under the same conditions used elsewhere.</w:t>
      </w:r>
      <w:hyperlink w:anchor="_ENREF_38" w:tooltip="Tinoco, 2015 #9" w:history="1">
        <w:r w:rsidRPr="005F5027">
          <w:rPr>
            <w:rFonts w:cstheme="minorHAnsi"/>
            <w:color w:val="0033CC"/>
            <w:sz w:val="18"/>
            <w:szCs w:val="18"/>
            <w:lang w:val="en-GB"/>
          </w:rPr>
          <w:fldChar w:fldCharType="begin"/>
        </w:r>
        <w:r w:rsidRPr="005F5027">
          <w:rPr>
            <w:rFonts w:cstheme="minorHAnsi"/>
            <w:color w:val="0033CC"/>
            <w:sz w:val="18"/>
            <w:szCs w:val="18"/>
            <w:lang w:val="en-GB"/>
          </w:rPr>
          <w:instrText xml:space="preserve"> ADDIN EN.CITE &lt;EndNote&gt;&lt;Cite&gt;&lt;Author&gt;Tinoco&lt;/Author&gt;&lt;Year&gt;2015&lt;/Year&gt;&lt;RecNum&gt;9&lt;/RecNum&gt;&lt;DisplayText&gt;&lt;style face="superscript"&gt;38&lt;/style&gt;&lt;/DisplayText&gt;&lt;record&gt;&lt;rec-number&gt;9&lt;/rec-number&gt;&lt;foreign-keys&gt;&lt;key app="EN" db-id="55sf295ay20dz3ex55gv5fzmf0td5e5tf0sd"&gt;9&lt;/key&gt;&lt;/foreign-keys&gt;&lt;ref-type name="Journal Article"&gt;17&lt;/ref-type&gt;&lt;contributors&gt;&lt;authors&gt;&lt;author&gt;Tinoco, Miguel&lt;/author&gt;&lt;author&gt;Fernandez-Garcia, Susana&lt;/author&gt;&lt;author&gt;Lopez-Haro, Miguel&lt;/author&gt;&lt;author&gt;Hungría, Ana Belen&lt;/author&gt;&lt;author&gt;Chen, Xiaowei&lt;/author&gt;&lt;author&gt;Blanco, Ginesa&lt;/author&gt;&lt;author&gt;Perez-Omil, Jose A&lt;/author&gt;&lt;author&gt;Collins, Sebastian E&lt;/author&gt;&lt;author&gt;Okuno, Hanako&lt;/author&gt;&lt;author&gt;Calvino, Jose J&lt;/author&gt;&lt;/authors&gt;&lt;/contributors&gt;&lt;titles&gt;&lt;title&gt;Critical Influence of Nano-Faceting on the Preparation and Performance of Supported Gold Catalysts&lt;/title&gt;&lt;secondary-title&gt;ACS Catal.&lt;/secondary-title&gt;&lt;/titles&gt;&lt;periodical&gt;&lt;full-title&gt;ACS Catal.&lt;/full-title&gt;&lt;/periodical&gt;&lt;pages&gt;3504–3513&lt;/pages&gt;&lt;volume&gt;5&lt;/volume&gt;&lt;dates&gt;&lt;year&gt;2015&lt;/year&gt;&lt;/dates&gt;&lt;isbn&gt;2155-5435&lt;/isbn&gt;&lt;urls&gt;&lt;/urls&gt;&lt;/record&gt;&lt;/Cite&gt;&lt;/EndNote&gt;</w:instrText>
        </w:r>
        <w:r w:rsidRPr="005F5027">
          <w:rPr>
            <w:rFonts w:cstheme="minorHAnsi"/>
            <w:color w:val="0033CC"/>
            <w:sz w:val="18"/>
            <w:szCs w:val="18"/>
            <w:lang w:val="en-GB"/>
          </w:rPr>
          <w:fldChar w:fldCharType="separate"/>
        </w:r>
        <w:r w:rsidR="005F5027" w:rsidRPr="005F5027">
          <w:rPr>
            <w:rFonts w:cstheme="minorHAnsi"/>
            <w:noProof/>
            <w:color w:val="0033CC"/>
            <w:sz w:val="18"/>
            <w:szCs w:val="18"/>
            <w:vertAlign w:val="superscript"/>
            <w:lang w:val="en-GB"/>
          </w:rPr>
          <w:t>44</w:t>
        </w:r>
        <w:r w:rsidRPr="005F5027">
          <w:rPr>
            <w:rFonts w:cstheme="minorHAnsi"/>
            <w:color w:val="0033CC"/>
            <w:sz w:val="18"/>
            <w:szCs w:val="18"/>
            <w:lang w:val="en-GB"/>
          </w:rPr>
          <w:fldChar w:fldCharType="end"/>
        </w:r>
      </w:hyperlink>
      <w:r w:rsidRPr="00E834AD">
        <w:rPr>
          <w:rFonts w:cstheme="minorHAnsi"/>
          <w:sz w:val="18"/>
          <w:szCs w:val="18"/>
          <w:lang w:val="en-GB"/>
        </w:rPr>
        <w:t xml:space="preserve"> Ceria nanorods (CeO</w:t>
      </w:r>
      <w:r w:rsidRPr="00E834AD">
        <w:rPr>
          <w:rFonts w:cstheme="minorHAnsi"/>
          <w:sz w:val="18"/>
          <w:szCs w:val="18"/>
          <w:vertAlign w:val="subscript"/>
          <w:lang w:val="en-GB"/>
        </w:rPr>
        <w:t>2</w:t>
      </w:r>
      <w:r w:rsidRPr="00E834AD">
        <w:rPr>
          <w:rFonts w:cstheme="minorHAnsi"/>
          <w:sz w:val="18"/>
          <w:szCs w:val="18"/>
          <w:lang w:val="en-GB"/>
        </w:rPr>
        <w:t>-NR) were also synthesized using a hydrothermal method as reported by Tana et al.</w:t>
      </w:r>
      <w:hyperlink w:anchor="_ENREF_39" w:tooltip="Tana, 2009 #37" w:history="1">
        <w:r w:rsidRPr="008055B5">
          <w:rPr>
            <w:rFonts w:cstheme="minorHAnsi"/>
            <w:color w:val="0033CC"/>
            <w:sz w:val="18"/>
            <w:szCs w:val="18"/>
            <w:lang w:val="en-GB"/>
          </w:rPr>
          <w:fldChar w:fldCharType="begin"/>
        </w:r>
        <w:r w:rsidRPr="008055B5">
          <w:rPr>
            <w:rFonts w:cstheme="minorHAnsi"/>
            <w:color w:val="0033CC"/>
            <w:sz w:val="18"/>
            <w:szCs w:val="18"/>
            <w:lang w:val="en-GB"/>
          </w:rPr>
          <w:instrText xml:space="preserve"> ADDIN EN.CITE &lt;EndNote&gt;&lt;Cite&gt;&lt;Author&gt;Tana&lt;/Author&gt;&lt;Year&gt;2009&lt;/Year&gt;&lt;RecNum&gt;37&lt;/RecNum&gt;&lt;DisplayText&gt;&lt;style face="superscript"&gt;39&lt;/style&gt;&lt;/DisplayText&gt;&lt;record&gt;&lt;rec-number&gt;37&lt;/rec-number&gt;&lt;foreign-keys&gt;&lt;key app="EN" db-id="pw9fre2paxfrveexfr1vfw0lxt5fvwr9w99x"&gt;37&lt;/key&gt;&lt;/foreign-keys&gt;&lt;ref-type name="Journal Article"&gt;17&lt;/ref-type&gt;&lt;contributors&gt;&lt;authors&gt;&lt;author&gt;Tana,&lt;/author&gt;&lt;author&gt;Zhang, Milin&lt;/author&gt;&lt;author&gt;Li, Juan&lt;/author&gt;&lt;author&gt;Li, Huaju&lt;/author&gt;&lt;author&gt;Li, Yong&lt;/author&gt;&lt;author&gt;Shen, Wenjie&lt;/author&gt;&lt;/authors&gt;&lt;/contributors&gt;&lt;titles&gt;&lt;title&gt;&lt;style face="normal" font="default" size="100%"&gt;Morphology-dependent redox and catalytic properties of CeO&lt;/style&gt;&lt;style face="subscript" font="default" size="100%"&gt;2&lt;/style&gt;&lt;style face="normal" font="default" size="100%"&gt; nanostructures: Nanowires, nanorods and nanoparticles&lt;/style&gt;&lt;/title&gt;&lt;secondary-title&gt;Catal. Today&lt;/secondary-title&gt;&lt;/titles&gt;&lt;periodical&gt;&lt;full-title&gt;Catal. Today&lt;/full-title&gt;&lt;/periodical&gt;&lt;pages&gt;179-183&lt;/pages&gt;&lt;volume&gt;148&lt;/volume&gt;&lt;number&gt;1&lt;/number&gt;&lt;keywords&gt;&lt;keyword&gt;Nanomaterials&lt;/keyword&gt;&lt;keyword&gt;CeO&lt;/keyword&gt;&lt;keyword&gt;Catalysts&lt;/keyword&gt;&lt;keyword&gt;Redox&lt;/keyword&gt;&lt;keyword&gt;Morphology-dependence&lt;/keyword&gt;&lt;/keywords&gt;&lt;dates&gt;&lt;year&gt;2009&lt;/year&gt;&lt;pub-dates&gt;&lt;date&gt;2009/10/30/&lt;/date&gt;&lt;/pub-dates&gt;&lt;/dates&gt;&lt;isbn&gt;0920-5861&lt;/isbn&gt;&lt;urls&gt;&lt;related-urls&gt;&lt;url&gt;http://www.sciencedirect.com/science/article/pii/S0920586109001126&lt;/url&gt;&lt;/related-urls&gt;&lt;/urls&gt;&lt;electronic-resource-num&gt;https://doi.org/10.1016/j.cattod.2009.02.016&lt;/electronic-resource-num&gt;&lt;/record&gt;&lt;/Cite&gt;&lt;/EndNote&gt;</w:instrText>
        </w:r>
        <w:r w:rsidRPr="008055B5">
          <w:rPr>
            <w:rFonts w:cstheme="minorHAnsi"/>
            <w:color w:val="0033CC"/>
            <w:sz w:val="18"/>
            <w:szCs w:val="18"/>
            <w:lang w:val="en-GB"/>
          </w:rPr>
          <w:fldChar w:fldCharType="separate"/>
        </w:r>
        <w:r w:rsidR="005F5027" w:rsidRPr="008055B5">
          <w:rPr>
            <w:rFonts w:cstheme="minorHAnsi"/>
            <w:noProof/>
            <w:color w:val="0033CC"/>
            <w:sz w:val="18"/>
            <w:szCs w:val="18"/>
            <w:vertAlign w:val="superscript"/>
            <w:lang w:val="en-GB"/>
          </w:rPr>
          <w:t>4</w:t>
        </w:r>
        <w:r w:rsidR="00372E47">
          <w:rPr>
            <w:rFonts w:cstheme="minorHAnsi"/>
            <w:noProof/>
            <w:color w:val="0033CC"/>
            <w:sz w:val="18"/>
            <w:szCs w:val="18"/>
            <w:vertAlign w:val="superscript"/>
            <w:lang w:val="en-GB"/>
          </w:rPr>
          <w:t>6</w:t>
        </w:r>
        <w:r w:rsidRPr="008055B5">
          <w:rPr>
            <w:rFonts w:cstheme="minorHAnsi"/>
            <w:color w:val="0033CC"/>
            <w:sz w:val="18"/>
            <w:szCs w:val="18"/>
            <w:lang w:val="en-GB"/>
          </w:rPr>
          <w:fldChar w:fldCharType="end"/>
        </w:r>
      </w:hyperlink>
      <w:r w:rsidRPr="00E834AD">
        <w:rPr>
          <w:rFonts w:cstheme="minorHAnsi"/>
          <w:sz w:val="18"/>
          <w:szCs w:val="18"/>
          <w:lang w:val="en-GB"/>
        </w:rPr>
        <w:t xml:space="preserve"> For obtaining these CeO</w:t>
      </w:r>
      <w:r w:rsidRPr="00E834AD">
        <w:rPr>
          <w:rFonts w:cstheme="minorHAnsi"/>
          <w:sz w:val="18"/>
          <w:szCs w:val="18"/>
          <w:vertAlign w:val="subscript"/>
          <w:lang w:val="en-GB"/>
        </w:rPr>
        <w:t>2</w:t>
      </w:r>
      <w:r w:rsidRPr="00E834AD">
        <w:rPr>
          <w:rFonts w:cstheme="minorHAnsi"/>
          <w:sz w:val="18"/>
          <w:szCs w:val="18"/>
          <w:lang w:val="en-GB"/>
        </w:rPr>
        <w:t xml:space="preserve"> nanorods, Ce(NO</w:t>
      </w:r>
      <w:r w:rsidRPr="00E834AD">
        <w:rPr>
          <w:rFonts w:cstheme="minorHAnsi"/>
          <w:sz w:val="18"/>
          <w:szCs w:val="18"/>
          <w:vertAlign w:val="subscript"/>
          <w:lang w:val="en-GB"/>
        </w:rPr>
        <w:t>3</w:t>
      </w:r>
      <w:r w:rsidRPr="00E834AD">
        <w:rPr>
          <w:rFonts w:cstheme="minorHAnsi"/>
          <w:sz w:val="18"/>
          <w:szCs w:val="18"/>
          <w:lang w:val="en-GB"/>
        </w:rPr>
        <w:t>)</w:t>
      </w:r>
      <w:r w:rsidRPr="00E834AD">
        <w:rPr>
          <w:rFonts w:cstheme="minorHAnsi"/>
          <w:sz w:val="18"/>
          <w:szCs w:val="18"/>
          <w:vertAlign w:val="subscript"/>
          <w:lang w:val="en-GB"/>
        </w:rPr>
        <w:t>3</w:t>
      </w:r>
      <w:r w:rsidRPr="00E834AD">
        <w:rPr>
          <w:rFonts w:cstheme="minorHAnsi"/>
          <w:sz w:val="18"/>
          <w:szCs w:val="18"/>
          <w:lang w:val="en-GB"/>
        </w:rPr>
        <w:t xml:space="preserve"> (0.21 M, 100 mL) and NaOH (4 M, 125 mL) solutions, and 15 mL of MilliQ water </w:t>
      </w:r>
      <w:hyperlink w:anchor="_ENREF_10" w:tooltip="Ta N., 2009 #3" w:history="1"/>
      <w:r w:rsidRPr="00E834AD">
        <w:rPr>
          <w:rFonts w:cstheme="minorHAnsi"/>
          <w:sz w:val="18"/>
          <w:szCs w:val="18"/>
          <w:lang w:val="en-GB"/>
        </w:rPr>
        <w:t>were</w:t>
      </w:r>
      <w:r w:rsidRPr="00E834AD">
        <w:rPr>
          <w:rFonts w:cstheme="minorHAnsi"/>
          <w:sz w:val="18"/>
          <w:szCs w:val="18"/>
          <w:lang w:val="en-US"/>
        </w:rPr>
        <w:t xml:space="preserve"> mixed in a Teflon-lined stainless steel autoclave of 300 mL, which was introduced in an oven. </w:t>
      </w:r>
      <w:r w:rsidRPr="00E834AD">
        <w:rPr>
          <w:rFonts w:cstheme="minorHAnsi"/>
          <w:sz w:val="18"/>
          <w:szCs w:val="18"/>
          <w:lang w:val="en-GB"/>
        </w:rPr>
        <w:t xml:space="preserve">The hydrothermal reaction was carried out at 100 </w:t>
      </w:r>
      <w:r w:rsidRPr="00E834AD">
        <w:rPr>
          <w:rFonts w:cstheme="minorHAnsi"/>
          <w:sz w:val="18"/>
          <w:szCs w:val="18"/>
          <w:vertAlign w:val="superscript"/>
          <w:lang w:val="en-GB"/>
        </w:rPr>
        <w:t>o</w:t>
      </w:r>
      <w:r w:rsidRPr="00E834AD">
        <w:rPr>
          <w:rFonts w:cstheme="minorHAnsi"/>
          <w:sz w:val="18"/>
          <w:szCs w:val="18"/>
          <w:lang w:val="en-GB"/>
        </w:rPr>
        <w:t>C for 14 h, and the as-synthesized CeO</w:t>
      </w:r>
      <w:r w:rsidRPr="00E834AD">
        <w:rPr>
          <w:rFonts w:cstheme="minorHAnsi"/>
          <w:sz w:val="18"/>
          <w:szCs w:val="18"/>
          <w:vertAlign w:val="subscript"/>
          <w:lang w:val="en-GB"/>
        </w:rPr>
        <w:t>2</w:t>
      </w:r>
      <w:r w:rsidRPr="00E834AD">
        <w:rPr>
          <w:rFonts w:cstheme="minorHAnsi"/>
          <w:sz w:val="18"/>
          <w:szCs w:val="18"/>
          <w:lang w:val="en-GB"/>
        </w:rPr>
        <w:t xml:space="preserve">-NR precipitate was centrifuged, washed several times with water and once with ethanol, and dried for 16 h. </w:t>
      </w:r>
    </w:p>
    <w:p w:rsidR="002B5E96" w:rsidRPr="00E834AD" w:rsidRDefault="002B5E96" w:rsidP="00E834AD">
      <w:pPr>
        <w:pStyle w:val="Paragrafoelenco"/>
        <w:numPr>
          <w:ilvl w:val="1"/>
          <w:numId w:val="7"/>
        </w:numPr>
        <w:spacing w:after="80" w:line="240" w:lineRule="exact"/>
        <w:jc w:val="both"/>
        <w:rPr>
          <w:rFonts w:eastAsiaTheme="minorHAnsi"/>
          <w:b/>
          <w:sz w:val="24"/>
          <w:lang w:val="en-GB" w:eastAsia="en-US"/>
        </w:rPr>
      </w:pPr>
      <w:r w:rsidRPr="00E834AD">
        <w:rPr>
          <w:rFonts w:eastAsiaTheme="minorHAnsi"/>
          <w:b/>
          <w:sz w:val="18"/>
          <w:lang w:val="en-GB" w:eastAsia="en-US"/>
        </w:rPr>
        <w:t>Characterization of the catalysts</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 xml:space="preserve">X-ray diffraction patterns </w:t>
      </w:r>
      <w:r w:rsidR="00864B89">
        <w:rPr>
          <w:rFonts w:cstheme="minorHAnsi"/>
          <w:sz w:val="18"/>
          <w:szCs w:val="18"/>
          <w:lang w:val="en-GB"/>
        </w:rPr>
        <w:t xml:space="preserve">(XRD) </w:t>
      </w:r>
      <w:r w:rsidRPr="002B5E96">
        <w:rPr>
          <w:rFonts w:cstheme="minorHAnsi"/>
          <w:sz w:val="18"/>
          <w:szCs w:val="18"/>
          <w:lang w:val="en-GB"/>
        </w:rPr>
        <w:t>of the samples were obtained using a D8 ADVANCE diffractometer of Bruker with Cu Kα radiation. The angle range was from 5 to 110</w:t>
      </w:r>
      <w:r w:rsidRPr="004322DC">
        <w:rPr>
          <w:rFonts w:cstheme="minorHAnsi"/>
          <w:sz w:val="18"/>
          <w:szCs w:val="18"/>
          <w:vertAlign w:val="superscript"/>
          <w:lang w:val="en-GB"/>
        </w:rPr>
        <w:t>o</w:t>
      </w:r>
      <w:r w:rsidRPr="002B5E96">
        <w:rPr>
          <w:rFonts w:cstheme="minorHAnsi"/>
          <w:sz w:val="18"/>
          <w:szCs w:val="18"/>
          <w:lang w:val="en-GB"/>
        </w:rPr>
        <w:t xml:space="preserve"> and acquisition time of diagram was 1 h for each sample. The width of the peak at half maximum of {111} diffraction of ceria was measured by DiffracPlus software in order to calculate crystallite size using the Scherrer equation. </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The morphology of ceria nanoparticles, and their crystalline structure were determined by High Resolution Transmission Electron Microscopy (HRTEM). The acquired HRTEM images were collected in a JEOL 2010-F microscope operating at 200 kV.</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The BET specific surface areas of the samples were measured with a Micromeritics ASAP2020 via nitrogen adsorption at -196</w:t>
      </w:r>
      <w:r w:rsidR="00B802A2">
        <w:rPr>
          <w:rFonts w:cstheme="minorHAnsi"/>
          <w:sz w:val="18"/>
          <w:szCs w:val="18"/>
          <w:lang w:val="en-GB"/>
        </w:rPr>
        <w:t xml:space="preserve"> </w:t>
      </w:r>
      <w:r w:rsidRPr="004322DC">
        <w:rPr>
          <w:rFonts w:cstheme="minorHAnsi"/>
          <w:sz w:val="18"/>
          <w:szCs w:val="18"/>
          <w:vertAlign w:val="superscript"/>
          <w:lang w:val="en-GB"/>
        </w:rPr>
        <w:t>o</w:t>
      </w:r>
      <w:r w:rsidRPr="002B5E96">
        <w:rPr>
          <w:rFonts w:cstheme="minorHAnsi"/>
          <w:sz w:val="18"/>
          <w:szCs w:val="18"/>
          <w:lang w:val="en-GB"/>
        </w:rPr>
        <w:t xml:space="preserve">C. Before the analysis of nitrogen adsorption, the samples were pretreated at 150 </w:t>
      </w:r>
      <w:r w:rsidRPr="004322DC">
        <w:rPr>
          <w:rFonts w:cstheme="minorHAnsi"/>
          <w:sz w:val="18"/>
          <w:szCs w:val="18"/>
          <w:vertAlign w:val="superscript"/>
          <w:lang w:val="en-GB"/>
        </w:rPr>
        <w:t>o</w:t>
      </w:r>
      <w:r w:rsidRPr="002B5E96">
        <w:rPr>
          <w:rFonts w:cstheme="minorHAnsi"/>
          <w:sz w:val="18"/>
          <w:szCs w:val="18"/>
          <w:lang w:val="en-GB"/>
        </w:rPr>
        <w:t xml:space="preserve">C for 2 h under vacuum to know the real weight of the sample. </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 xml:space="preserve">Temperature programmed reduction </w:t>
      </w:r>
      <w:r w:rsidR="00864B89">
        <w:rPr>
          <w:rFonts w:cstheme="minorHAnsi"/>
          <w:sz w:val="18"/>
          <w:szCs w:val="18"/>
          <w:lang w:val="en-GB"/>
        </w:rPr>
        <w:t xml:space="preserve">(TPR) </w:t>
      </w:r>
      <w:r w:rsidRPr="002B5E96">
        <w:rPr>
          <w:rFonts w:cstheme="minorHAnsi"/>
          <w:sz w:val="18"/>
          <w:szCs w:val="18"/>
          <w:lang w:val="en-GB"/>
        </w:rPr>
        <w:t>with H</w:t>
      </w:r>
      <w:r w:rsidRPr="004322DC">
        <w:rPr>
          <w:rFonts w:cstheme="minorHAnsi"/>
          <w:sz w:val="18"/>
          <w:szCs w:val="18"/>
          <w:vertAlign w:val="subscript"/>
          <w:lang w:val="en-GB"/>
        </w:rPr>
        <w:t>2</w:t>
      </w:r>
      <w:r w:rsidRPr="002B5E96">
        <w:rPr>
          <w:rFonts w:cstheme="minorHAnsi"/>
          <w:sz w:val="18"/>
          <w:szCs w:val="18"/>
          <w:lang w:val="en-GB"/>
        </w:rPr>
        <w:t xml:space="preserve"> and CO was performed over the ceria samples using a U-shaped quartz reactor. The samples were pretreated at 500 </w:t>
      </w:r>
      <w:r w:rsidRPr="004322DC">
        <w:rPr>
          <w:rFonts w:cstheme="minorHAnsi"/>
          <w:sz w:val="18"/>
          <w:szCs w:val="18"/>
          <w:vertAlign w:val="superscript"/>
          <w:lang w:val="en-GB"/>
        </w:rPr>
        <w:t>o</w:t>
      </w:r>
      <w:r w:rsidRPr="002B5E96">
        <w:rPr>
          <w:rFonts w:cstheme="minorHAnsi"/>
          <w:sz w:val="18"/>
          <w:szCs w:val="18"/>
          <w:lang w:val="en-GB"/>
        </w:rPr>
        <w:t>C for 1 h in a flow of 5%O</w:t>
      </w:r>
      <w:r w:rsidRPr="004322DC">
        <w:rPr>
          <w:rFonts w:cstheme="minorHAnsi"/>
          <w:sz w:val="18"/>
          <w:szCs w:val="18"/>
          <w:vertAlign w:val="subscript"/>
          <w:lang w:val="en-GB"/>
        </w:rPr>
        <w:t>2</w:t>
      </w:r>
      <w:r w:rsidRPr="002B5E96">
        <w:rPr>
          <w:rFonts w:cstheme="minorHAnsi"/>
          <w:sz w:val="18"/>
          <w:szCs w:val="18"/>
          <w:lang w:val="en-GB"/>
        </w:rPr>
        <w:t xml:space="preserve">/He and then cooled down to 150 </w:t>
      </w:r>
      <w:r w:rsidRPr="004322DC">
        <w:rPr>
          <w:rFonts w:cstheme="minorHAnsi"/>
          <w:sz w:val="18"/>
          <w:szCs w:val="18"/>
          <w:vertAlign w:val="superscript"/>
          <w:lang w:val="en-GB"/>
        </w:rPr>
        <w:t>o</w:t>
      </w:r>
      <w:r w:rsidRPr="002B5E96">
        <w:rPr>
          <w:rFonts w:cstheme="minorHAnsi"/>
          <w:sz w:val="18"/>
          <w:szCs w:val="18"/>
          <w:lang w:val="en-GB"/>
        </w:rPr>
        <w:t>C in the same flow. Pure He was switched into the reactor and cooled down to room temperature. A flow of 5% H</w:t>
      </w:r>
      <w:r w:rsidRPr="004322DC">
        <w:rPr>
          <w:rFonts w:cstheme="minorHAnsi"/>
          <w:sz w:val="18"/>
          <w:szCs w:val="18"/>
          <w:vertAlign w:val="subscript"/>
          <w:lang w:val="en-GB"/>
        </w:rPr>
        <w:t>2</w:t>
      </w:r>
      <w:r w:rsidRPr="002B5E96">
        <w:rPr>
          <w:rFonts w:cstheme="minorHAnsi"/>
          <w:sz w:val="18"/>
          <w:szCs w:val="18"/>
          <w:lang w:val="en-GB"/>
        </w:rPr>
        <w:t>/Ar or 5%CO/He with a flow rate of 60 mL/min was used as a reductant during H</w:t>
      </w:r>
      <w:r w:rsidRPr="004322DC">
        <w:rPr>
          <w:rFonts w:cstheme="minorHAnsi"/>
          <w:sz w:val="18"/>
          <w:szCs w:val="18"/>
          <w:vertAlign w:val="subscript"/>
          <w:lang w:val="en-GB"/>
        </w:rPr>
        <w:t>2</w:t>
      </w:r>
      <w:r w:rsidRPr="002B5E96">
        <w:rPr>
          <w:rFonts w:cstheme="minorHAnsi"/>
          <w:sz w:val="18"/>
          <w:szCs w:val="18"/>
          <w:lang w:val="en-GB"/>
        </w:rPr>
        <w:t xml:space="preserve">-TPR and CO-TPR. The temperature was increased from room temperature to 950 </w:t>
      </w:r>
      <w:r w:rsidRPr="004322DC">
        <w:rPr>
          <w:rFonts w:cstheme="minorHAnsi"/>
          <w:sz w:val="18"/>
          <w:szCs w:val="18"/>
          <w:vertAlign w:val="superscript"/>
          <w:lang w:val="en-GB"/>
        </w:rPr>
        <w:t>o</w:t>
      </w:r>
      <w:r w:rsidRPr="002B5E96">
        <w:rPr>
          <w:rFonts w:cstheme="minorHAnsi"/>
          <w:sz w:val="18"/>
          <w:szCs w:val="18"/>
          <w:lang w:val="en-GB"/>
        </w:rPr>
        <w:t xml:space="preserve">C with a heating rate of 10 </w:t>
      </w:r>
      <w:r w:rsidRPr="004322DC">
        <w:rPr>
          <w:rFonts w:cstheme="minorHAnsi"/>
          <w:sz w:val="18"/>
          <w:szCs w:val="18"/>
          <w:vertAlign w:val="superscript"/>
          <w:lang w:val="en-GB"/>
        </w:rPr>
        <w:t>o</w:t>
      </w:r>
      <w:r w:rsidRPr="002B5E96">
        <w:rPr>
          <w:rFonts w:cstheme="minorHAnsi"/>
          <w:sz w:val="18"/>
          <w:szCs w:val="18"/>
          <w:lang w:val="en-GB"/>
        </w:rPr>
        <w:t>C/min. A Thermostar GSD301T1 mass spectrometer from Pfeiffer Vacuum was connected to the outlet of the reactor. The mass/charge ratios (m/z) of 18 and 44 were registered in order to monitor the formation of H</w:t>
      </w:r>
      <w:r w:rsidRPr="004322DC">
        <w:rPr>
          <w:rFonts w:cstheme="minorHAnsi"/>
          <w:sz w:val="18"/>
          <w:szCs w:val="18"/>
          <w:vertAlign w:val="subscript"/>
          <w:lang w:val="en-GB"/>
        </w:rPr>
        <w:t>2</w:t>
      </w:r>
      <w:r w:rsidRPr="002B5E96">
        <w:rPr>
          <w:rFonts w:cstheme="minorHAnsi"/>
          <w:sz w:val="18"/>
          <w:szCs w:val="18"/>
          <w:lang w:val="en-GB"/>
        </w:rPr>
        <w:t>O and CO</w:t>
      </w:r>
      <w:r w:rsidRPr="004322DC">
        <w:rPr>
          <w:rFonts w:cstheme="minorHAnsi"/>
          <w:sz w:val="18"/>
          <w:szCs w:val="18"/>
          <w:vertAlign w:val="subscript"/>
          <w:lang w:val="en-GB"/>
        </w:rPr>
        <w:t>2</w:t>
      </w:r>
      <w:r w:rsidRPr="002B5E96">
        <w:rPr>
          <w:rFonts w:cstheme="minorHAnsi"/>
          <w:sz w:val="18"/>
          <w:szCs w:val="18"/>
          <w:lang w:val="en-GB"/>
        </w:rPr>
        <w:t xml:space="preserve"> during TPR experiments, respectively.</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 xml:space="preserve">The X-ray Photoelectron Spectroscopy (XPS) analyses were performed with Kratos Axis Ultra DLD instrument with monochromatic Al Kα radiation (1486.6 eV), operated with an X-ray power of 150 W. Spectra were </w:t>
      </w:r>
      <w:r w:rsidR="00B802A2" w:rsidRPr="002B5E96">
        <w:rPr>
          <w:rFonts w:cstheme="minorHAnsi"/>
          <w:sz w:val="18"/>
          <w:szCs w:val="18"/>
          <w:lang w:val="en-GB"/>
        </w:rPr>
        <w:t>acquired</w:t>
      </w:r>
      <w:r w:rsidRPr="002B5E96">
        <w:rPr>
          <w:rFonts w:cstheme="minorHAnsi"/>
          <w:sz w:val="18"/>
          <w:szCs w:val="18"/>
          <w:lang w:val="en-GB"/>
        </w:rPr>
        <w:t xml:space="preserve"> in the constant analyzer energy mode, with pass energy of 20 eV. Powder samples were pressed into pellets and stuck on a double-sided adhesive conducting tape. The samples were analysed without any </w:t>
      </w:r>
      <w:r w:rsidRPr="002B5E96">
        <w:rPr>
          <w:rFonts w:cstheme="minorHAnsi"/>
          <w:sz w:val="18"/>
          <w:szCs w:val="18"/>
          <w:lang w:val="en-GB"/>
        </w:rPr>
        <w:lastRenderedPageBreak/>
        <w:t>pretreatment. Surface charging effects were compensated by using the Kratos coaxial neutralization system. Binding energy scale was calibrated with respect to the C 1s signal at 284.8 eV. Spectra interpretation and decomposition was performed on CasaXPS software (version 2.3.19rev1.1m, 2017 Casa Software Ltd.).</w:t>
      </w:r>
    </w:p>
    <w:p w:rsidR="002B5E96" w:rsidRPr="002B5E96" w:rsidRDefault="002B5E96" w:rsidP="005962E1">
      <w:pPr>
        <w:pStyle w:val="NormaleWeb"/>
        <w:spacing w:before="0" w:beforeAutospacing="0" w:after="0" w:afterAutospacing="0" w:line="240" w:lineRule="exact"/>
        <w:ind w:firstLine="357"/>
        <w:jc w:val="both"/>
        <w:rPr>
          <w:rFonts w:asciiTheme="minorHAnsi" w:eastAsiaTheme="minorEastAsia" w:hAnsiTheme="minorHAnsi" w:cstheme="minorHAnsi"/>
          <w:sz w:val="18"/>
          <w:szCs w:val="18"/>
          <w:lang w:val="en-GB" w:eastAsia="it-IT"/>
        </w:rPr>
      </w:pPr>
      <w:r w:rsidRPr="002B5E96">
        <w:rPr>
          <w:rFonts w:asciiTheme="minorHAnsi" w:eastAsiaTheme="minorEastAsia" w:hAnsiTheme="minorHAnsi" w:cstheme="minorHAnsi"/>
          <w:sz w:val="18"/>
          <w:szCs w:val="18"/>
          <w:lang w:val="en-GB" w:eastAsia="it-IT"/>
        </w:rPr>
        <w:t>Raman spectra of the ceria samples were measured using a confocal dispersive Raman spectrometer (Jasco, model NRS-7200) in backscattering configuration. A 532 nm Nd–YAG laser operating at 5.6 mW power was used as excitation source. The laser beam was focused on the samples by a 100X microscope object</w:t>
      </w:r>
      <w:r w:rsidR="004322DC">
        <w:rPr>
          <w:rFonts w:asciiTheme="minorHAnsi" w:eastAsiaTheme="minorEastAsia" w:hAnsiTheme="minorHAnsi" w:cstheme="minorHAnsi"/>
          <w:sz w:val="18"/>
          <w:szCs w:val="18"/>
          <w:lang w:val="en-GB" w:eastAsia="it-IT"/>
        </w:rPr>
        <w:t>ive, with spot size of about 1 µ</w:t>
      </w:r>
      <w:r w:rsidRPr="002B5E96">
        <w:rPr>
          <w:rFonts w:asciiTheme="minorHAnsi" w:eastAsiaTheme="minorEastAsia" w:hAnsiTheme="minorHAnsi" w:cstheme="minorHAnsi"/>
          <w:sz w:val="18"/>
          <w:szCs w:val="18"/>
          <w:lang w:val="en-GB" w:eastAsia="it-IT"/>
        </w:rPr>
        <w:t xml:space="preserve">m diameter. </w:t>
      </w:r>
    </w:p>
    <w:p w:rsidR="002B5E96" w:rsidRPr="002B5E96" w:rsidRDefault="002B5E96" w:rsidP="003F4807">
      <w:pPr>
        <w:pStyle w:val="NormaleWeb"/>
        <w:spacing w:before="0" w:beforeAutospacing="0" w:after="0" w:afterAutospacing="0"/>
        <w:ind w:firstLine="360"/>
        <w:jc w:val="both"/>
        <w:rPr>
          <w:rFonts w:asciiTheme="minorHAnsi" w:eastAsiaTheme="minorEastAsia" w:hAnsiTheme="minorHAnsi" w:cstheme="minorHAnsi"/>
          <w:sz w:val="18"/>
          <w:szCs w:val="18"/>
          <w:lang w:val="en-GB" w:eastAsia="it-IT"/>
        </w:rPr>
      </w:pPr>
    </w:p>
    <w:p w:rsidR="002B5E96" w:rsidRPr="002B5E96" w:rsidRDefault="003F4807" w:rsidP="003F4807">
      <w:pPr>
        <w:spacing w:after="80" w:line="240" w:lineRule="exact"/>
        <w:ind w:firstLine="284"/>
        <w:jc w:val="both"/>
        <w:rPr>
          <w:rFonts w:cstheme="minorHAnsi"/>
          <w:sz w:val="18"/>
          <w:szCs w:val="18"/>
          <w:lang w:val="en-GB"/>
        </w:rPr>
      </w:pPr>
      <w:r w:rsidRPr="003F4807">
        <w:rPr>
          <w:rFonts w:cstheme="minorHAnsi"/>
          <w:b/>
          <w:sz w:val="18"/>
          <w:szCs w:val="18"/>
          <w:lang w:val="en-GB"/>
        </w:rPr>
        <w:t>2.</w:t>
      </w:r>
      <w:r>
        <w:rPr>
          <w:rFonts w:cstheme="minorHAnsi"/>
          <w:b/>
          <w:sz w:val="18"/>
          <w:szCs w:val="18"/>
          <w:lang w:val="en-GB"/>
        </w:rPr>
        <w:t>3</w:t>
      </w:r>
      <w:r w:rsidRPr="003F4807">
        <w:rPr>
          <w:rFonts w:cstheme="minorHAnsi"/>
          <w:b/>
          <w:sz w:val="18"/>
          <w:szCs w:val="18"/>
          <w:lang w:val="en-GB"/>
        </w:rPr>
        <w:t>.</w:t>
      </w:r>
      <w:r w:rsidR="002B5E96" w:rsidRPr="003F4807">
        <w:rPr>
          <w:rFonts w:eastAsiaTheme="minorHAnsi"/>
          <w:b/>
          <w:sz w:val="18"/>
          <w:lang w:val="en-GB" w:eastAsia="en-US"/>
        </w:rPr>
        <w:t xml:space="preserve"> Catalytic tests of glycerol oxidation</w:t>
      </w:r>
      <w:r w:rsidR="002B5E96" w:rsidRPr="002B5E96">
        <w:rPr>
          <w:rFonts w:cstheme="minorHAnsi"/>
          <w:sz w:val="18"/>
          <w:szCs w:val="18"/>
          <w:lang w:val="en-GB"/>
        </w:rPr>
        <w:t xml:space="preserve"> </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 xml:space="preserve">Catalytic reactions of glycerol oxidation were carried out in a 30 mL glass reactor equipped with a thermostat and an electronically controlled magnetic stirrer connected to a 5000 mL reservoir charged with oxygen (3 atm.). </w:t>
      </w:r>
    </w:p>
    <w:p w:rsidR="002B5E96" w:rsidRP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 xml:space="preserve">Glycerol 0.3 M, and the catalyst (glycerol/catalyst = 5/1 (wt/wt)) were mixed in distilled water (total volume is 10 mL) and 4 equivalent of NaOH. The reactor was pressurized at 3 atm of oxygen and set to 50 °C. Once the temperature was reached, the monitoring of the reaction started. The reaction was initiated by stirring. </w:t>
      </w:r>
    </w:p>
    <w:p w:rsidR="00166836" w:rsidRPr="00A41B31" w:rsidRDefault="002B5E96" w:rsidP="00166836">
      <w:pPr>
        <w:spacing w:after="0" w:line="240" w:lineRule="exact"/>
        <w:ind w:firstLine="357"/>
        <w:jc w:val="both"/>
        <w:rPr>
          <w:rFonts w:eastAsia="Times New Roman" w:cstheme="minorHAnsi"/>
          <w:color w:val="0033CC"/>
          <w:sz w:val="18"/>
          <w:szCs w:val="18"/>
          <w:lang w:val="en-US"/>
        </w:rPr>
      </w:pPr>
      <w:r w:rsidRPr="002B5E96">
        <w:rPr>
          <w:rFonts w:cstheme="minorHAnsi"/>
          <w:sz w:val="18"/>
          <w:szCs w:val="18"/>
          <w:lang w:val="en-GB"/>
        </w:rPr>
        <w:t>Samples were removed periodically and analyzed by high-performance liquid chromatography (HPLC) using a column (Alltech OA-10308, 300 mm, 7.8 mm) with UV and refractive index (RI) detection to analyze the mixture of the samples. Aqueous H</w:t>
      </w:r>
      <w:r w:rsidRPr="00864B89">
        <w:rPr>
          <w:rFonts w:cstheme="minorHAnsi"/>
          <w:sz w:val="18"/>
          <w:szCs w:val="18"/>
          <w:vertAlign w:val="subscript"/>
          <w:lang w:val="en-GB"/>
        </w:rPr>
        <w:t>3</w:t>
      </w:r>
      <w:r w:rsidRPr="002B5E96">
        <w:rPr>
          <w:rFonts w:cstheme="minorHAnsi"/>
          <w:sz w:val="18"/>
          <w:szCs w:val="18"/>
          <w:lang w:val="en-GB"/>
        </w:rPr>
        <w:t>PO</w:t>
      </w:r>
      <w:r w:rsidRPr="00864B89">
        <w:rPr>
          <w:rFonts w:cstheme="minorHAnsi"/>
          <w:sz w:val="18"/>
          <w:szCs w:val="18"/>
          <w:vertAlign w:val="subscript"/>
          <w:lang w:val="en-GB"/>
        </w:rPr>
        <w:t>4</w:t>
      </w:r>
      <w:r w:rsidRPr="002B5E96">
        <w:rPr>
          <w:rFonts w:cstheme="minorHAnsi"/>
          <w:sz w:val="18"/>
          <w:szCs w:val="18"/>
          <w:lang w:val="en-GB"/>
        </w:rPr>
        <w:t xml:space="preserve"> solution (0.1 wt%) was used as the eluent. Products were identified by comparison with the original samples. </w:t>
      </w:r>
      <w:r w:rsidR="00166836" w:rsidRPr="00A41B31">
        <w:rPr>
          <w:rFonts w:eastAsia="Times New Roman" w:cstheme="minorHAnsi"/>
          <w:color w:val="0033CC"/>
          <w:sz w:val="18"/>
          <w:szCs w:val="18"/>
          <w:lang w:val="en-US"/>
        </w:rPr>
        <w:t xml:space="preserve">Hydrogen peroxide </w:t>
      </w:r>
      <w:r w:rsidR="00166836">
        <w:rPr>
          <w:rFonts w:eastAsia="Times New Roman" w:cstheme="minorHAnsi"/>
          <w:color w:val="0033CC"/>
          <w:sz w:val="18"/>
          <w:szCs w:val="18"/>
          <w:lang w:val="en-US"/>
        </w:rPr>
        <w:t xml:space="preserve">produced after reaction </w:t>
      </w:r>
      <w:r w:rsidR="00166836" w:rsidRPr="00A41B31">
        <w:rPr>
          <w:rFonts w:eastAsia="Times New Roman" w:cstheme="minorHAnsi"/>
          <w:color w:val="0033CC"/>
          <w:sz w:val="18"/>
          <w:szCs w:val="18"/>
          <w:lang w:val="en-US"/>
        </w:rPr>
        <w:t xml:space="preserve">was quantified by permanganate titration. A sample (5 mL) of the filtered reacting solution </w:t>
      </w:r>
      <w:r w:rsidR="005B5C0B">
        <w:rPr>
          <w:rFonts w:eastAsia="Times New Roman" w:cstheme="minorHAnsi"/>
          <w:color w:val="0033CC"/>
          <w:sz w:val="18"/>
          <w:szCs w:val="18"/>
          <w:lang w:val="en-US"/>
        </w:rPr>
        <w:t xml:space="preserve">(after 30 minutes of reaction) </w:t>
      </w:r>
      <w:r w:rsidR="00166836" w:rsidRPr="00A41B31">
        <w:rPr>
          <w:rFonts w:eastAsia="Times New Roman" w:cstheme="minorHAnsi"/>
          <w:color w:val="0033CC"/>
          <w:sz w:val="18"/>
          <w:szCs w:val="18"/>
          <w:lang w:val="en-US"/>
        </w:rPr>
        <w:t>was titrated with a 0.01 N KMnO</w:t>
      </w:r>
      <w:r w:rsidR="00166836" w:rsidRPr="00A41B31">
        <w:rPr>
          <w:rFonts w:eastAsia="Times New Roman" w:cstheme="minorHAnsi"/>
          <w:color w:val="0033CC"/>
          <w:sz w:val="18"/>
          <w:szCs w:val="18"/>
          <w:vertAlign w:val="subscript"/>
          <w:lang w:val="en-US"/>
        </w:rPr>
        <w:t>4</w:t>
      </w:r>
      <w:r w:rsidR="00166836" w:rsidRPr="00A41B31">
        <w:rPr>
          <w:rFonts w:eastAsia="Times New Roman" w:cstheme="minorHAnsi"/>
          <w:color w:val="0033CC"/>
          <w:sz w:val="18"/>
          <w:szCs w:val="18"/>
          <w:lang w:val="en-US"/>
        </w:rPr>
        <w:t>. The detection limit of H</w:t>
      </w:r>
      <w:r w:rsidR="00166836" w:rsidRPr="00A41B31">
        <w:rPr>
          <w:rFonts w:eastAsia="Times New Roman" w:cstheme="minorHAnsi"/>
          <w:color w:val="0033CC"/>
          <w:sz w:val="18"/>
          <w:szCs w:val="18"/>
          <w:vertAlign w:val="subscript"/>
          <w:lang w:val="en-US"/>
        </w:rPr>
        <w:t>2</w:t>
      </w:r>
      <w:r w:rsidR="00166836" w:rsidRPr="00A41B31">
        <w:rPr>
          <w:rFonts w:eastAsia="Times New Roman" w:cstheme="minorHAnsi"/>
          <w:color w:val="0033CC"/>
          <w:sz w:val="18"/>
          <w:szCs w:val="18"/>
          <w:lang w:val="en-US"/>
        </w:rPr>
        <w:t>O</w:t>
      </w:r>
      <w:r w:rsidR="00166836" w:rsidRPr="00A41B31">
        <w:rPr>
          <w:rFonts w:eastAsia="Times New Roman" w:cstheme="minorHAnsi"/>
          <w:color w:val="0033CC"/>
          <w:sz w:val="18"/>
          <w:szCs w:val="18"/>
          <w:vertAlign w:val="subscript"/>
          <w:lang w:val="en-US"/>
        </w:rPr>
        <w:t>2</w:t>
      </w:r>
      <w:r w:rsidR="00166836" w:rsidRPr="00A41B31">
        <w:rPr>
          <w:rFonts w:eastAsia="Times New Roman" w:cstheme="minorHAnsi"/>
          <w:color w:val="0033CC"/>
          <w:sz w:val="18"/>
          <w:szCs w:val="18"/>
          <w:lang w:val="en-US"/>
        </w:rPr>
        <w:t xml:space="preserve"> was 0.01 mM.</w:t>
      </w:r>
    </w:p>
    <w:p w:rsidR="002B5E96" w:rsidRDefault="002B5E96" w:rsidP="005962E1">
      <w:pPr>
        <w:spacing w:after="0" w:line="240" w:lineRule="exact"/>
        <w:ind w:firstLine="357"/>
        <w:jc w:val="both"/>
        <w:rPr>
          <w:rFonts w:cstheme="minorHAnsi"/>
          <w:sz w:val="18"/>
          <w:szCs w:val="18"/>
          <w:lang w:val="en-GB"/>
        </w:rPr>
      </w:pPr>
      <w:r w:rsidRPr="002B5E96">
        <w:rPr>
          <w:rFonts w:cstheme="minorHAnsi"/>
          <w:sz w:val="18"/>
          <w:szCs w:val="18"/>
          <w:lang w:val="en-GB"/>
        </w:rPr>
        <w:t>Recycling tests were carried out under the same experimental conditions. The catalyst was recycled in the subsequent run after filtration without any further treatment. The recovery of the catalyst was always more than 95%.</w:t>
      </w:r>
    </w:p>
    <w:p w:rsidR="003F4807" w:rsidRDefault="003F4807" w:rsidP="003F4807">
      <w:pPr>
        <w:spacing w:after="0" w:line="240" w:lineRule="auto"/>
        <w:ind w:firstLine="360"/>
        <w:jc w:val="both"/>
        <w:rPr>
          <w:rFonts w:cstheme="minorHAnsi"/>
          <w:sz w:val="18"/>
          <w:szCs w:val="18"/>
          <w:lang w:val="en-GB"/>
        </w:rPr>
      </w:pPr>
    </w:p>
    <w:p w:rsidR="003F4807" w:rsidRPr="002B5E96" w:rsidRDefault="003F4807" w:rsidP="003F4807">
      <w:pPr>
        <w:pStyle w:val="Paragrafoelenco"/>
        <w:numPr>
          <w:ilvl w:val="0"/>
          <w:numId w:val="7"/>
        </w:numPr>
        <w:jc w:val="both"/>
        <w:rPr>
          <w:rFonts w:eastAsiaTheme="minorHAnsi"/>
          <w:b/>
          <w:sz w:val="24"/>
          <w:lang w:val="en-GB" w:eastAsia="en-US"/>
        </w:rPr>
      </w:pPr>
      <w:r>
        <w:rPr>
          <w:rFonts w:eastAsiaTheme="minorHAnsi"/>
          <w:b/>
          <w:sz w:val="24"/>
          <w:lang w:val="en-GB" w:eastAsia="en-US"/>
        </w:rPr>
        <w:t>Results and Discussion</w:t>
      </w:r>
    </w:p>
    <w:p w:rsidR="006D1136" w:rsidRDefault="002B4EC2" w:rsidP="005962E1">
      <w:pPr>
        <w:pStyle w:val="RSCB04SectionHeading"/>
        <w:spacing w:before="0" w:after="0" w:line="240" w:lineRule="exact"/>
        <w:jc w:val="both"/>
        <w:rPr>
          <w:rFonts w:cstheme="minorHAnsi"/>
          <w:b w:val="0"/>
          <w:sz w:val="18"/>
          <w:szCs w:val="18"/>
          <w:lang w:val="en-GB"/>
        </w:rPr>
      </w:pPr>
      <w:r w:rsidRPr="00287B91">
        <w:rPr>
          <w:rFonts w:cstheme="minorHAnsi"/>
          <w:b w:val="0"/>
          <w:sz w:val="18"/>
          <w:szCs w:val="18"/>
          <w:lang w:val="en-GB"/>
        </w:rPr>
        <w:tab/>
      </w:r>
      <w:r w:rsidR="003F4807">
        <w:rPr>
          <w:rFonts w:cstheme="minorHAnsi"/>
          <w:b w:val="0"/>
          <w:sz w:val="18"/>
          <w:szCs w:val="18"/>
          <w:lang w:val="en-GB"/>
        </w:rPr>
        <w:t xml:space="preserve">Figure </w:t>
      </w:r>
      <w:r w:rsidR="00694134" w:rsidRPr="00287B91">
        <w:rPr>
          <w:rFonts w:cstheme="minorHAnsi"/>
          <w:b w:val="0"/>
          <w:sz w:val="18"/>
          <w:szCs w:val="18"/>
          <w:lang w:val="en-GB"/>
        </w:rPr>
        <w:t xml:space="preserve">1 </w:t>
      </w:r>
      <w:r w:rsidR="005C2406">
        <w:rPr>
          <w:rFonts w:cstheme="minorHAnsi"/>
          <w:b w:val="0"/>
          <w:sz w:val="18"/>
          <w:szCs w:val="18"/>
          <w:lang w:val="en-GB"/>
        </w:rPr>
        <w:t>displays</w:t>
      </w:r>
      <w:r w:rsidR="00694134" w:rsidRPr="00287B91">
        <w:rPr>
          <w:rFonts w:cstheme="minorHAnsi"/>
          <w:b w:val="0"/>
          <w:sz w:val="18"/>
          <w:szCs w:val="18"/>
          <w:lang w:val="en-GB"/>
        </w:rPr>
        <w:t xml:space="preserve"> the </w:t>
      </w:r>
      <w:r w:rsidR="006D1136" w:rsidRPr="00287B91">
        <w:rPr>
          <w:rFonts w:cstheme="minorHAnsi"/>
          <w:b w:val="0"/>
          <w:sz w:val="18"/>
          <w:szCs w:val="18"/>
          <w:lang w:val="en-GB"/>
        </w:rPr>
        <w:t xml:space="preserve">XRD </w:t>
      </w:r>
      <w:r w:rsidR="00694134" w:rsidRPr="00287B91">
        <w:rPr>
          <w:rFonts w:cstheme="minorHAnsi"/>
          <w:b w:val="0"/>
          <w:sz w:val="18"/>
          <w:szCs w:val="18"/>
          <w:lang w:val="en-GB"/>
        </w:rPr>
        <w:t>diagrams of</w:t>
      </w:r>
      <w:r w:rsidR="006D1136" w:rsidRPr="00287B91">
        <w:rPr>
          <w:rFonts w:cstheme="minorHAnsi"/>
          <w:b w:val="0"/>
          <w:sz w:val="18"/>
          <w:szCs w:val="18"/>
          <w:lang w:val="en-GB"/>
        </w:rPr>
        <w:t xml:space="preserve"> all ceria samples</w:t>
      </w:r>
      <w:r w:rsidR="00E2049B" w:rsidRPr="00287B91">
        <w:rPr>
          <w:rFonts w:cstheme="minorHAnsi"/>
          <w:b w:val="0"/>
          <w:sz w:val="18"/>
          <w:szCs w:val="18"/>
          <w:lang w:val="en-GB"/>
        </w:rPr>
        <w:t xml:space="preserve">, which </w:t>
      </w:r>
      <w:r w:rsidR="005C2406">
        <w:rPr>
          <w:rFonts w:eastAsia="Times New Roman" w:cstheme="minorHAnsi"/>
          <w:b w:val="0"/>
          <w:sz w:val="18"/>
          <w:szCs w:val="18"/>
          <w:lang w:val="en-GB"/>
        </w:rPr>
        <w:t xml:space="preserve">present </w:t>
      </w:r>
      <w:r w:rsidR="00E2049B" w:rsidRPr="00287B91">
        <w:rPr>
          <w:rFonts w:eastAsia="Times New Roman" w:cstheme="minorHAnsi"/>
          <w:b w:val="0"/>
          <w:sz w:val="18"/>
          <w:szCs w:val="18"/>
          <w:lang w:val="en-GB"/>
        </w:rPr>
        <w:t xml:space="preserve">a fluorite-like, face-centered cubic structure (Fm-3m) </w:t>
      </w:r>
      <w:r w:rsidR="00864B89">
        <w:rPr>
          <w:rFonts w:eastAsia="Times New Roman" w:cstheme="minorHAnsi"/>
          <w:b w:val="0"/>
          <w:sz w:val="18"/>
          <w:szCs w:val="18"/>
          <w:lang w:val="en-GB"/>
        </w:rPr>
        <w:t xml:space="preserve">characteristic of </w:t>
      </w:r>
      <w:r w:rsidR="00E2049B" w:rsidRPr="00287B91">
        <w:rPr>
          <w:rFonts w:eastAsia="Times New Roman" w:cstheme="minorHAnsi"/>
          <w:b w:val="0"/>
          <w:sz w:val="18"/>
          <w:szCs w:val="18"/>
          <w:lang w:val="en-GB"/>
        </w:rPr>
        <w:t>ceria</w:t>
      </w:r>
      <w:r w:rsidR="00796EE9">
        <w:rPr>
          <w:rFonts w:eastAsia="Times New Roman" w:cstheme="minorHAnsi"/>
          <w:b w:val="0"/>
          <w:sz w:val="18"/>
          <w:szCs w:val="18"/>
          <w:lang w:val="en-GB"/>
        </w:rPr>
        <w:t xml:space="preserve"> in all cases</w:t>
      </w:r>
      <w:r w:rsidR="00E2049B" w:rsidRPr="00287B91">
        <w:rPr>
          <w:rFonts w:eastAsia="Times New Roman" w:cstheme="minorHAnsi"/>
          <w:b w:val="0"/>
          <w:sz w:val="18"/>
          <w:szCs w:val="18"/>
          <w:lang w:val="en-GB"/>
        </w:rPr>
        <w:t>. The X-ray diffraction peaks of CeO</w:t>
      </w:r>
      <w:r w:rsidR="00E2049B" w:rsidRPr="00287B91">
        <w:rPr>
          <w:rFonts w:eastAsia="Times New Roman" w:cstheme="minorHAnsi"/>
          <w:b w:val="0"/>
          <w:sz w:val="18"/>
          <w:szCs w:val="18"/>
          <w:vertAlign w:val="subscript"/>
          <w:lang w:val="en-GB"/>
        </w:rPr>
        <w:t>2</w:t>
      </w:r>
      <w:r w:rsidR="00A834A5">
        <w:rPr>
          <w:rFonts w:eastAsia="Times New Roman" w:cstheme="minorHAnsi"/>
          <w:b w:val="0"/>
          <w:sz w:val="18"/>
          <w:szCs w:val="18"/>
          <w:lang w:val="en-GB"/>
        </w:rPr>
        <w:t>-NR are much wid</w:t>
      </w:r>
      <w:r w:rsidR="00E2049B" w:rsidRPr="00287B91">
        <w:rPr>
          <w:rFonts w:eastAsia="Times New Roman" w:cstheme="minorHAnsi"/>
          <w:b w:val="0"/>
          <w:sz w:val="18"/>
          <w:szCs w:val="18"/>
          <w:lang w:val="en-GB"/>
        </w:rPr>
        <w:t xml:space="preserve">er than those of </w:t>
      </w:r>
      <w:r w:rsidR="00796EE9">
        <w:rPr>
          <w:rFonts w:eastAsia="Times New Roman" w:cstheme="minorHAnsi"/>
          <w:b w:val="0"/>
          <w:sz w:val="18"/>
          <w:szCs w:val="18"/>
          <w:lang w:val="en-GB"/>
        </w:rPr>
        <w:t>the rest of</w:t>
      </w:r>
      <w:r w:rsidR="00653245">
        <w:rPr>
          <w:rFonts w:eastAsia="Times New Roman" w:cstheme="minorHAnsi"/>
          <w:b w:val="0"/>
          <w:sz w:val="18"/>
          <w:szCs w:val="18"/>
          <w:lang w:val="en-GB"/>
        </w:rPr>
        <w:t xml:space="preserve"> </w:t>
      </w:r>
      <w:r w:rsidR="00E2049B" w:rsidRPr="00287B91">
        <w:rPr>
          <w:rFonts w:eastAsia="Times New Roman" w:cstheme="minorHAnsi"/>
          <w:b w:val="0"/>
          <w:sz w:val="18"/>
          <w:szCs w:val="18"/>
          <w:lang w:val="en-GB"/>
        </w:rPr>
        <w:t xml:space="preserve">ceria samples. This suggests that the </w:t>
      </w:r>
      <w:r w:rsidR="00796EE9">
        <w:rPr>
          <w:rFonts w:eastAsia="Times New Roman" w:cstheme="minorHAnsi"/>
          <w:b w:val="0"/>
          <w:sz w:val="18"/>
          <w:szCs w:val="18"/>
          <w:lang w:val="en-GB"/>
        </w:rPr>
        <w:t xml:space="preserve">crystallite size </w:t>
      </w:r>
      <w:r w:rsidR="005C2406">
        <w:rPr>
          <w:rFonts w:eastAsia="Times New Roman" w:cstheme="minorHAnsi"/>
          <w:b w:val="0"/>
          <w:sz w:val="18"/>
          <w:szCs w:val="18"/>
          <w:lang w:val="en-GB"/>
        </w:rPr>
        <w:t xml:space="preserve">of </w:t>
      </w:r>
      <w:r w:rsidR="00796EE9" w:rsidRPr="00287B91">
        <w:rPr>
          <w:rFonts w:eastAsia="Times New Roman" w:cstheme="minorHAnsi"/>
          <w:b w:val="0"/>
          <w:sz w:val="18"/>
          <w:szCs w:val="18"/>
          <w:lang w:val="en-GB"/>
        </w:rPr>
        <w:t>CeO</w:t>
      </w:r>
      <w:r w:rsidR="00796EE9" w:rsidRPr="00287B91">
        <w:rPr>
          <w:rFonts w:eastAsia="Times New Roman" w:cstheme="minorHAnsi"/>
          <w:b w:val="0"/>
          <w:sz w:val="18"/>
          <w:szCs w:val="18"/>
          <w:vertAlign w:val="subscript"/>
          <w:lang w:val="en-GB"/>
        </w:rPr>
        <w:t>2</w:t>
      </w:r>
      <w:r w:rsidR="00796EE9" w:rsidRPr="00287B91">
        <w:rPr>
          <w:rFonts w:eastAsia="Times New Roman" w:cstheme="minorHAnsi"/>
          <w:b w:val="0"/>
          <w:sz w:val="18"/>
          <w:szCs w:val="18"/>
          <w:lang w:val="en-GB"/>
        </w:rPr>
        <w:t xml:space="preserve">-NR </w:t>
      </w:r>
      <w:r w:rsidR="00E2049B" w:rsidRPr="00287B91">
        <w:rPr>
          <w:rFonts w:eastAsia="Times New Roman" w:cstheme="minorHAnsi"/>
          <w:b w:val="0"/>
          <w:sz w:val="18"/>
          <w:szCs w:val="18"/>
          <w:lang w:val="en-GB"/>
        </w:rPr>
        <w:t xml:space="preserve">is </w:t>
      </w:r>
      <w:r w:rsidR="00585A09">
        <w:rPr>
          <w:rFonts w:eastAsia="Times New Roman" w:cstheme="minorHAnsi"/>
          <w:b w:val="0"/>
          <w:sz w:val="18"/>
          <w:szCs w:val="18"/>
          <w:lang w:val="en-GB"/>
        </w:rPr>
        <w:t xml:space="preserve">the smallest among </w:t>
      </w:r>
      <w:r w:rsidR="00796EE9">
        <w:rPr>
          <w:rFonts w:eastAsia="Times New Roman" w:cstheme="minorHAnsi"/>
          <w:b w:val="0"/>
          <w:sz w:val="18"/>
          <w:szCs w:val="18"/>
          <w:lang w:val="en-GB"/>
        </w:rPr>
        <w:t>all samples</w:t>
      </w:r>
      <w:r w:rsidR="00E2049B" w:rsidRPr="00287B91">
        <w:rPr>
          <w:rFonts w:cstheme="minorHAnsi"/>
          <w:b w:val="0"/>
          <w:sz w:val="18"/>
          <w:szCs w:val="18"/>
          <w:lang w:val="en-GB"/>
        </w:rPr>
        <w:t>.</w:t>
      </w:r>
    </w:p>
    <w:p w:rsidR="00F8410B" w:rsidRPr="0048467D" w:rsidRDefault="00F8410B" w:rsidP="00A41B31">
      <w:pPr>
        <w:spacing w:after="0"/>
        <w:jc w:val="center"/>
        <w:rPr>
          <w:rFonts w:ascii="Times New Roman" w:hAnsi="Times New Roman" w:cs="Times New Roman"/>
        </w:rPr>
      </w:pPr>
      <w:r w:rsidRPr="00546313">
        <w:rPr>
          <w:rFonts w:ascii="Times New Roman" w:hAnsi="Times New Roman" w:cs="Times New Roman"/>
          <w:noProof/>
        </w:rPr>
        <w:lastRenderedPageBreak/>
        <w:drawing>
          <wp:inline distT="0" distB="0" distL="0" distR="0" wp14:anchorId="553FB928" wp14:editId="08AF293F">
            <wp:extent cx="2933786" cy="2224853"/>
            <wp:effectExtent l="0" t="0" r="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7265" t="9943" r="12261" b="3039"/>
                    <a:stretch/>
                  </pic:blipFill>
                  <pic:spPr bwMode="auto">
                    <a:xfrm>
                      <a:off x="0" y="0"/>
                      <a:ext cx="2999503" cy="2274690"/>
                    </a:xfrm>
                    <a:prstGeom prst="rect">
                      <a:avLst/>
                    </a:prstGeom>
                    <a:noFill/>
                    <a:ln>
                      <a:noFill/>
                    </a:ln>
                    <a:extLst>
                      <a:ext uri="{53640926-AAD7-44D8-BBD7-CCE9431645EC}">
                        <a14:shadowObscured xmlns:a14="http://schemas.microsoft.com/office/drawing/2010/main"/>
                      </a:ext>
                    </a:extLst>
                  </pic:spPr>
                </pic:pic>
              </a:graphicData>
            </a:graphic>
          </wp:inline>
        </w:drawing>
      </w:r>
    </w:p>
    <w:p w:rsidR="00F8410B" w:rsidRPr="003F4807" w:rsidRDefault="004D53CE" w:rsidP="00F8410B">
      <w:pPr>
        <w:pStyle w:val="RSCB04SectionHeading"/>
        <w:pBdr>
          <w:bottom w:val="single" w:sz="4" w:space="1" w:color="auto"/>
        </w:pBdr>
        <w:spacing w:before="0" w:after="0"/>
        <w:jc w:val="both"/>
        <w:rPr>
          <w:rFonts w:cstheme="minorHAnsi"/>
          <w:b w:val="0"/>
          <w:sz w:val="18"/>
          <w:szCs w:val="18"/>
          <w:lang w:val="en-GB"/>
        </w:rPr>
      </w:pPr>
      <w:r>
        <w:rPr>
          <w:rFonts w:cstheme="minorHAnsi"/>
          <w:sz w:val="18"/>
          <w:szCs w:val="18"/>
          <w:lang w:val="en-GB"/>
        </w:rPr>
        <w:t xml:space="preserve">          </w:t>
      </w:r>
      <w:r w:rsidR="00F8410B">
        <w:rPr>
          <w:rFonts w:cstheme="minorHAnsi"/>
          <w:sz w:val="18"/>
          <w:szCs w:val="18"/>
          <w:lang w:val="en-GB"/>
        </w:rPr>
        <w:t xml:space="preserve">Figure </w:t>
      </w:r>
      <w:r w:rsidR="00F8410B" w:rsidRPr="003F4807">
        <w:rPr>
          <w:rFonts w:cstheme="minorHAnsi"/>
          <w:sz w:val="18"/>
          <w:szCs w:val="18"/>
          <w:lang w:val="en-GB"/>
        </w:rPr>
        <w:t xml:space="preserve">1 </w:t>
      </w:r>
      <w:r w:rsidR="00F8410B" w:rsidRPr="003F4807">
        <w:rPr>
          <w:rFonts w:cstheme="minorHAnsi"/>
          <w:b w:val="0"/>
          <w:sz w:val="18"/>
          <w:szCs w:val="18"/>
          <w:lang w:val="en-GB"/>
        </w:rPr>
        <w:t>Normalized XRD patterns of all the ceria samples.</w:t>
      </w:r>
    </w:p>
    <w:p w:rsidR="005F7207" w:rsidRPr="005F7207" w:rsidRDefault="00BC7246" w:rsidP="00E55984">
      <w:pPr>
        <w:pStyle w:val="RSCB04SectionHeading"/>
        <w:pBdr>
          <w:bottom w:val="single" w:sz="4" w:space="1" w:color="auto"/>
        </w:pBdr>
        <w:spacing w:before="0" w:after="0"/>
        <w:jc w:val="both"/>
        <w:rPr>
          <w:noProof/>
          <w:lang w:val="en-GB" w:eastAsia="zh-CN"/>
        </w:rPr>
      </w:pPr>
      <w:r w:rsidRPr="006B0FA1">
        <w:rPr>
          <w:noProof/>
        </w:rPr>
        <w:lastRenderedPageBreak/>
        <w:drawing>
          <wp:inline distT="0" distB="0" distL="0" distR="0" wp14:anchorId="42CE1713" wp14:editId="77580ECA">
            <wp:extent cx="3165231" cy="661278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168222" cy="6619035"/>
                    </a:xfrm>
                    <a:prstGeom prst="rect">
                      <a:avLst/>
                    </a:prstGeom>
                    <a:noFill/>
                    <a:ln>
                      <a:noFill/>
                    </a:ln>
                  </pic:spPr>
                </pic:pic>
              </a:graphicData>
            </a:graphic>
          </wp:inline>
        </w:drawing>
      </w:r>
    </w:p>
    <w:p w:rsidR="00E55984" w:rsidRPr="00350EF4" w:rsidRDefault="00E55984" w:rsidP="00E55984">
      <w:pPr>
        <w:pStyle w:val="RSCB04SectionHeading"/>
        <w:pBdr>
          <w:bottom w:val="single" w:sz="4" w:space="1" w:color="auto"/>
        </w:pBdr>
        <w:spacing w:before="0" w:after="0"/>
        <w:jc w:val="both"/>
        <w:rPr>
          <w:rFonts w:cstheme="minorHAnsi"/>
          <w:b w:val="0"/>
          <w:sz w:val="18"/>
          <w:szCs w:val="18"/>
          <w:lang w:val="en-GB"/>
        </w:rPr>
      </w:pPr>
      <w:r w:rsidRPr="00246A95">
        <w:rPr>
          <w:rFonts w:cstheme="minorHAnsi"/>
          <w:sz w:val="18"/>
          <w:szCs w:val="18"/>
          <w:lang w:val="en-GB"/>
        </w:rPr>
        <w:t xml:space="preserve">Figure </w:t>
      </w:r>
      <w:r>
        <w:rPr>
          <w:rFonts w:cstheme="minorHAnsi"/>
          <w:sz w:val="18"/>
          <w:szCs w:val="18"/>
          <w:lang w:val="en-GB"/>
        </w:rPr>
        <w:t>2</w:t>
      </w:r>
      <w:r w:rsidRPr="00350EF4">
        <w:rPr>
          <w:rFonts w:cstheme="minorHAnsi"/>
          <w:b w:val="0"/>
          <w:sz w:val="18"/>
          <w:szCs w:val="18"/>
          <w:lang w:val="en-GB"/>
        </w:rPr>
        <w:t xml:space="preserve"> TEM images of (a) CeO</w:t>
      </w:r>
      <w:r w:rsidRPr="00350EF4">
        <w:rPr>
          <w:rFonts w:cstheme="minorHAnsi"/>
          <w:b w:val="0"/>
          <w:sz w:val="18"/>
          <w:szCs w:val="18"/>
          <w:vertAlign w:val="subscript"/>
          <w:lang w:val="en-GB"/>
        </w:rPr>
        <w:t>2</w:t>
      </w:r>
      <w:r w:rsidRPr="00350EF4">
        <w:rPr>
          <w:rFonts w:cstheme="minorHAnsi"/>
          <w:b w:val="0"/>
          <w:sz w:val="18"/>
          <w:szCs w:val="18"/>
          <w:lang w:val="en-GB"/>
        </w:rPr>
        <w:t>-LS, (b) CeO</w:t>
      </w:r>
      <w:r w:rsidRPr="00350EF4">
        <w:rPr>
          <w:rFonts w:cstheme="minorHAnsi"/>
          <w:b w:val="0"/>
          <w:sz w:val="18"/>
          <w:szCs w:val="18"/>
          <w:vertAlign w:val="subscript"/>
          <w:lang w:val="en-GB"/>
        </w:rPr>
        <w:t>2</w:t>
      </w:r>
      <w:r w:rsidRPr="00350EF4">
        <w:rPr>
          <w:rFonts w:cstheme="minorHAnsi"/>
          <w:b w:val="0"/>
          <w:sz w:val="18"/>
          <w:szCs w:val="18"/>
          <w:lang w:val="en-GB"/>
        </w:rPr>
        <w:t>-HS, (c) CeO</w:t>
      </w:r>
      <w:r w:rsidRPr="00350EF4">
        <w:rPr>
          <w:rFonts w:cstheme="minorHAnsi"/>
          <w:b w:val="0"/>
          <w:sz w:val="18"/>
          <w:szCs w:val="18"/>
          <w:vertAlign w:val="subscript"/>
          <w:lang w:val="en-GB"/>
        </w:rPr>
        <w:t>2</w:t>
      </w:r>
      <w:r w:rsidRPr="00350EF4">
        <w:rPr>
          <w:rFonts w:cstheme="minorHAnsi"/>
          <w:b w:val="0"/>
          <w:sz w:val="18"/>
          <w:szCs w:val="18"/>
          <w:lang w:val="en-GB"/>
        </w:rPr>
        <w:t>-NC, (d) CeO</w:t>
      </w:r>
      <w:r w:rsidRPr="00350EF4">
        <w:rPr>
          <w:rFonts w:cstheme="minorHAnsi"/>
          <w:b w:val="0"/>
          <w:sz w:val="18"/>
          <w:szCs w:val="18"/>
          <w:vertAlign w:val="subscript"/>
          <w:lang w:val="en-GB"/>
        </w:rPr>
        <w:t>2</w:t>
      </w:r>
      <w:r w:rsidRPr="00350EF4">
        <w:rPr>
          <w:rFonts w:cstheme="minorHAnsi"/>
          <w:b w:val="0"/>
          <w:sz w:val="18"/>
          <w:szCs w:val="18"/>
          <w:lang w:val="en-GB"/>
        </w:rPr>
        <w:t xml:space="preserve">-NC-O600, </w:t>
      </w:r>
      <w:r>
        <w:rPr>
          <w:rFonts w:cstheme="minorHAnsi"/>
          <w:b w:val="0"/>
          <w:sz w:val="18"/>
          <w:szCs w:val="18"/>
          <w:lang w:val="en-GB"/>
        </w:rPr>
        <w:t xml:space="preserve">and </w:t>
      </w:r>
      <w:r w:rsidRPr="00350EF4">
        <w:rPr>
          <w:rFonts w:cstheme="minorHAnsi"/>
          <w:b w:val="0"/>
          <w:sz w:val="18"/>
          <w:szCs w:val="18"/>
          <w:lang w:val="en-GB"/>
        </w:rPr>
        <w:t>(e) - (i) CeO</w:t>
      </w:r>
      <w:r w:rsidRPr="00350EF4">
        <w:rPr>
          <w:rFonts w:cstheme="minorHAnsi"/>
          <w:b w:val="0"/>
          <w:sz w:val="18"/>
          <w:szCs w:val="18"/>
          <w:vertAlign w:val="subscript"/>
          <w:lang w:val="en-GB"/>
        </w:rPr>
        <w:t>2</w:t>
      </w:r>
      <w:r w:rsidRPr="00350EF4">
        <w:rPr>
          <w:rFonts w:cstheme="minorHAnsi"/>
          <w:b w:val="0"/>
          <w:sz w:val="18"/>
          <w:szCs w:val="18"/>
          <w:lang w:val="en-GB"/>
        </w:rPr>
        <w:t>-NR.</w:t>
      </w:r>
    </w:p>
    <w:p w:rsidR="00E55984" w:rsidRPr="00350EF4" w:rsidRDefault="00E55984" w:rsidP="00E55984">
      <w:pPr>
        <w:pStyle w:val="RSCR02References"/>
        <w:numPr>
          <w:ilvl w:val="0"/>
          <w:numId w:val="0"/>
        </w:numPr>
        <w:ind w:left="284" w:hanging="284"/>
        <w:rPr>
          <w:lang w:val="en-GB"/>
        </w:rPr>
      </w:pPr>
    </w:p>
    <w:p w:rsidR="00F8410B" w:rsidRDefault="00F8410B" w:rsidP="00B70C9B">
      <w:pPr>
        <w:pStyle w:val="RSCB04SectionHeading"/>
        <w:spacing w:before="0" w:after="0" w:line="240" w:lineRule="exact"/>
        <w:ind w:firstLine="284"/>
        <w:jc w:val="both"/>
        <w:rPr>
          <w:rFonts w:cstheme="minorHAnsi"/>
          <w:b w:val="0"/>
          <w:sz w:val="18"/>
          <w:szCs w:val="18"/>
          <w:lang w:val="en-GB"/>
        </w:rPr>
      </w:pPr>
      <w:r w:rsidRPr="00287B91">
        <w:rPr>
          <w:rFonts w:cstheme="minorHAnsi"/>
          <w:b w:val="0"/>
          <w:sz w:val="18"/>
          <w:szCs w:val="18"/>
          <w:lang w:val="en-GB"/>
        </w:rPr>
        <w:t>Figure</w:t>
      </w:r>
      <w:r>
        <w:rPr>
          <w:rFonts w:cstheme="minorHAnsi"/>
          <w:b w:val="0"/>
          <w:sz w:val="18"/>
          <w:szCs w:val="18"/>
          <w:lang w:val="en-GB"/>
        </w:rPr>
        <w:t>s</w:t>
      </w:r>
      <w:r w:rsidRPr="00287B91">
        <w:rPr>
          <w:rFonts w:cstheme="minorHAnsi"/>
          <w:b w:val="0"/>
          <w:sz w:val="18"/>
          <w:szCs w:val="18"/>
          <w:lang w:val="en-GB"/>
        </w:rPr>
        <w:t xml:space="preserve"> </w:t>
      </w:r>
      <w:r>
        <w:rPr>
          <w:rFonts w:cstheme="minorHAnsi"/>
          <w:b w:val="0"/>
          <w:sz w:val="18"/>
          <w:szCs w:val="18"/>
          <w:lang w:val="en-GB"/>
        </w:rPr>
        <w:t>2</w:t>
      </w:r>
      <w:r w:rsidRPr="00287B91">
        <w:rPr>
          <w:rFonts w:cstheme="minorHAnsi"/>
          <w:b w:val="0"/>
          <w:sz w:val="18"/>
          <w:szCs w:val="18"/>
          <w:lang w:val="en-GB"/>
        </w:rPr>
        <w:t>a</w:t>
      </w:r>
      <w:r>
        <w:rPr>
          <w:rFonts w:cstheme="minorHAnsi"/>
          <w:b w:val="0"/>
          <w:sz w:val="18"/>
          <w:szCs w:val="18"/>
          <w:lang w:val="en-GB"/>
        </w:rPr>
        <w:t xml:space="preserve"> and 2b</w:t>
      </w:r>
      <w:r w:rsidRPr="00287B91">
        <w:rPr>
          <w:rFonts w:cstheme="minorHAnsi"/>
          <w:b w:val="0"/>
          <w:sz w:val="18"/>
          <w:szCs w:val="18"/>
          <w:lang w:val="en-GB"/>
        </w:rPr>
        <w:t xml:space="preserve"> show representative TEM images of </w:t>
      </w:r>
      <w:r>
        <w:rPr>
          <w:rFonts w:cstheme="minorHAnsi"/>
          <w:b w:val="0"/>
          <w:sz w:val="18"/>
          <w:szCs w:val="18"/>
          <w:lang w:val="en-GB"/>
        </w:rPr>
        <w:t xml:space="preserve">the </w:t>
      </w:r>
      <w:r w:rsidRPr="00287B91">
        <w:rPr>
          <w:rFonts w:cstheme="minorHAnsi"/>
          <w:b w:val="0"/>
          <w:sz w:val="18"/>
          <w:szCs w:val="18"/>
          <w:lang w:val="en-GB"/>
        </w:rPr>
        <w:t>CeO</w:t>
      </w:r>
      <w:r w:rsidRPr="00287B91">
        <w:rPr>
          <w:rFonts w:cstheme="minorHAnsi"/>
          <w:b w:val="0"/>
          <w:sz w:val="18"/>
          <w:szCs w:val="18"/>
          <w:vertAlign w:val="subscript"/>
          <w:lang w:val="en-GB"/>
        </w:rPr>
        <w:t>2</w:t>
      </w:r>
      <w:r w:rsidRPr="00287B91">
        <w:rPr>
          <w:rFonts w:cstheme="minorHAnsi"/>
          <w:b w:val="0"/>
          <w:sz w:val="18"/>
          <w:szCs w:val="18"/>
          <w:lang w:val="en-GB"/>
        </w:rPr>
        <w:t xml:space="preserve">-LS </w:t>
      </w:r>
      <w:r>
        <w:rPr>
          <w:rFonts w:cstheme="minorHAnsi"/>
          <w:b w:val="0"/>
          <w:sz w:val="18"/>
          <w:szCs w:val="18"/>
          <w:lang w:val="en-GB"/>
        </w:rPr>
        <w:t xml:space="preserve">and </w:t>
      </w:r>
      <w:r w:rsidRPr="00287B91">
        <w:rPr>
          <w:rFonts w:cstheme="minorHAnsi"/>
          <w:b w:val="0"/>
          <w:sz w:val="18"/>
          <w:szCs w:val="18"/>
          <w:lang w:val="en-GB"/>
        </w:rPr>
        <w:t>CeO</w:t>
      </w:r>
      <w:r w:rsidRPr="00287B91">
        <w:rPr>
          <w:rFonts w:cstheme="minorHAnsi"/>
          <w:b w:val="0"/>
          <w:sz w:val="18"/>
          <w:szCs w:val="18"/>
          <w:vertAlign w:val="subscript"/>
          <w:lang w:val="en-GB"/>
        </w:rPr>
        <w:t>2</w:t>
      </w:r>
      <w:r w:rsidRPr="00287B91">
        <w:rPr>
          <w:rFonts w:cstheme="minorHAnsi"/>
          <w:b w:val="0"/>
          <w:sz w:val="18"/>
          <w:szCs w:val="18"/>
          <w:lang w:val="en-GB"/>
        </w:rPr>
        <w:t>-HS sample</w:t>
      </w:r>
      <w:r>
        <w:rPr>
          <w:rFonts w:cstheme="minorHAnsi"/>
          <w:b w:val="0"/>
          <w:sz w:val="18"/>
          <w:szCs w:val="18"/>
          <w:lang w:val="en-GB"/>
        </w:rPr>
        <w:t xml:space="preserve">s, indicating that they are constituted by irregularly shaped crystallites bounded by a variety of planes of different crystallography, including </w:t>
      </w:r>
      <w:r w:rsidRPr="00287B91">
        <w:rPr>
          <w:rFonts w:cstheme="minorHAnsi"/>
          <w:b w:val="0"/>
          <w:sz w:val="18"/>
          <w:szCs w:val="18"/>
          <w:lang w:val="en-GB"/>
        </w:rPr>
        <w:t>{</w:t>
      </w:r>
      <w:r>
        <w:rPr>
          <w:rFonts w:cstheme="minorHAnsi"/>
          <w:b w:val="0"/>
          <w:sz w:val="18"/>
          <w:szCs w:val="18"/>
          <w:lang w:val="en-GB"/>
        </w:rPr>
        <w:t>1</w:t>
      </w:r>
      <w:r w:rsidRPr="00287B91">
        <w:rPr>
          <w:rFonts w:cstheme="minorHAnsi"/>
          <w:b w:val="0"/>
          <w:sz w:val="18"/>
          <w:szCs w:val="18"/>
          <w:lang w:val="en-GB"/>
        </w:rPr>
        <w:t>00}</w:t>
      </w:r>
      <w:r>
        <w:rPr>
          <w:rFonts w:cstheme="minorHAnsi"/>
          <w:b w:val="0"/>
          <w:sz w:val="18"/>
          <w:szCs w:val="18"/>
          <w:lang w:val="en-GB"/>
        </w:rPr>
        <w:t xml:space="preserve"> and</w:t>
      </w:r>
      <w:r w:rsidRPr="00287B91">
        <w:rPr>
          <w:rFonts w:cstheme="minorHAnsi"/>
          <w:b w:val="0"/>
          <w:sz w:val="18"/>
          <w:szCs w:val="18"/>
          <w:lang w:val="en-GB"/>
        </w:rPr>
        <w:t xml:space="preserve"> {111}</w:t>
      </w:r>
      <w:r>
        <w:rPr>
          <w:rFonts w:cstheme="minorHAnsi"/>
          <w:b w:val="0"/>
          <w:sz w:val="18"/>
          <w:szCs w:val="18"/>
          <w:lang w:val="en-GB"/>
        </w:rPr>
        <w:t>, among many others</w:t>
      </w:r>
      <w:r w:rsidRPr="00195958">
        <w:rPr>
          <w:rFonts w:cstheme="minorHAnsi"/>
          <w:b w:val="0"/>
          <w:sz w:val="18"/>
          <w:szCs w:val="18"/>
          <w:lang w:val="en-GB"/>
        </w:rPr>
        <w:t>.</w:t>
      </w:r>
      <w:r>
        <w:rPr>
          <w:rFonts w:cstheme="minorHAnsi"/>
          <w:b w:val="0"/>
          <w:sz w:val="18"/>
          <w:szCs w:val="18"/>
          <w:lang w:val="en-GB"/>
        </w:rPr>
        <w:t xml:space="preserve"> </w:t>
      </w:r>
      <w:r w:rsidRPr="00195958">
        <w:rPr>
          <w:rFonts w:cstheme="minorHAnsi"/>
          <w:b w:val="0"/>
          <w:sz w:val="18"/>
          <w:szCs w:val="18"/>
          <w:lang w:val="en-GB"/>
        </w:rPr>
        <w:t xml:space="preserve">Figure </w:t>
      </w:r>
      <w:r>
        <w:rPr>
          <w:rFonts w:cstheme="minorHAnsi"/>
          <w:b w:val="0"/>
          <w:sz w:val="18"/>
          <w:szCs w:val="18"/>
          <w:lang w:val="en-GB"/>
        </w:rPr>
        <w:t>2</w:t>
      </w:r>
      <w:r w:rsidRPr="00195958">
        <w:rPr>
          <w:rFonts w:cstheme="minorHAnsi"/>
          <w:b w:val="0"/>
          <w:sz w:val="18"/>
          <w:szCs w:val="18"/>
          <w:lang w:val="en-GB"/>
        </w:rPr>
        <w:t>c clearly i</w:t>
      </w:r>
      <w:r>
        <w:rPr>
          <w:rFonts w:cstheme="minorHAnsi"/>
          <w:b w:val="0"/>
          <w:sz w:val="18"/>
          <w:szCs w:val="18"/>
          <w:lang w:val="en-GB"/>
        </w:rPr>
        <w:t xml:space="preserve">llustrates </w:t>
      </w:r>
      <w:r w:rsidRPr="00195958">
        <w:rPr>
          <w:rFonts w:cstheme="minorHAnsi"/>
          <w:b w:val="0"/>
          <w:sz w:val="18"/>
          <w:szCs w:val="18"/>
          <w:lang w:val="en-GB"/>
        </w:rPr>
        <w:t>the cubic</w:t>
      </w:r>
      <w:r>
        <w:rPr>
          <w:rFonts w:cstheme="minorHAnsi"/>
          <w:b w:val="0"/>
          <w:sz w:val="18"/>
          <w:szCs w:val="18"/>
          <w:lang w:val="en-GB"/>
        </w:rPr>
        <w:t xml:space="preserve"> </w:t>
      </w:r>
      <w:r w:rsidRPr="00195958">
        <w:rPr>
          <w:rFonts w:cstheme="minorHAnsi"/>
          <w:b w:val="0"/>
          <w:sz w:val="18"/>
          <w:szCs w:val="18"/>
          <w:lang w:val="en-GB"/>
        </w:rPr>
        <w:t>shape of CeO</w:t>
      </w:r>
      <w:r w:rsidRPr="00195958">
        <w:rPr>
          <w:rFonts w:cstheme="minorHAnsi"/>
          <w:b w:val="0"/>
          <w:sz w:val="18"/>
          <w:szCs w:val="18"/>
          <w:vertAlign w:val="subscript"/>
          <w:lang w:val="en-GB"/>
        </w:rPr>
        <w:t>2</w:t>
      </w:r>
      <w:r w:rsidRPr="00195958">
        <w:rPr>
          <w:rFonts w:cstheme="minorHAnsi"/>
          <w:b w:val="0"/>
          <w:sz w:val="18"/>
          <w:szCs w:val="18"/>
          <w:lang w:val="en-GB"/>
        </w:rPr>
        <w:t>-NC</w:t>
      </w:r>
      <w:r>
        <w:rPr>
          <w:rFonts w:cstheme="minorHAnsi"/>
          <w:b w:val="0"/>
          <w:sz w:val="18"/>
          <w:szCs w:val="18"/>
          <w:lang w:val="en-GB"/>
        </w:rPr>
        <w:t xml:space="preserve"> nanocrystals, which are mainly enclosed by </w:t>
      </w:r>
      <w:r w:rsidRPr="00287B91">
        <w:rPr>
          <w:rFonts w:cstheme="minorHAnsi"/>
          <w:b w:val="0"/>
          <w:sz w:val="18"/>
          <w:szCs w:val="18"/>
          <w:lang w:val="en-GB"/>
        </w:rPr>
        <w:t>{</w:t>
      </w:r>
      <w:r>
        <w:rPr>
          <w:rFonts w:cstheme="minorHAnsi"/>
          <w:b w:val="0"/>
          <w:sz w:val="18"/>
          <w:szCs w:val="18"/>
          <w:lang w:val="en-GB"/>
        </w:rPr>
        <w:t>1</w:t>
      </w:r>
      <w:r w:rsidRPr="00287B91">
        <w:rPr>
          <w:rFonts w:cstheme="minorHAnsi"/>
          <w:b w:val="0"/>
          <w:sz w:val="18"/>
          <w:szCs w:val="18"/>
          <w:lang w:val="en-GB"/>
        </w:rPr>
        <w:t>00}</w:t>
      </w:r>
      <w:r>
        <w:rPr>
          <w:rFonts w:cstheme="minorHAnsi"/>
          <w:b w:val="0"/>
          <w:sz w:val="18"/>
          <w:szCs w:val="18"/>
          <w:lang w:val="en-GB"/>
        </w:rPr>
        <w:t xml:space="preserve"> surfaces</w:t>
      </w:r>
      <w:r w:rsidRPr="00195958">
        <w:rPr>
          <w:rFonts w:cstheme="minorHAnsi"/>
          <w:b w:val="0"/>
          <w:sz w:val="18"/>
          <w:szCs w:val="18"/>
          <w:lang w:val="en-GB"/>
        </w:rPr>
        <w:t xml:space="preserve">. The </w:t>
      </w:r>
      <w:r>
        <w:rPr>
          <w:rFonts w:cstheme="minorHAnsi"/>
          <w:b w:val="0"/>
          <w:sz w:val="18"/>
          <w:szCs w:val="18"/>
          <w:lang w:val="en-GB"/>
        </w:rPr>
        <w:t>edge lengths</w:t>
      </w:r>
      <w:r w:rsidRPr="00195958">
        <w:rPr>
          <w:rFonts w:cstheme="minorHAnsi"/>
          <w:b w:val="0"/>
          <w:sz w:val="18"/>
          <w:szCs w:val="18"/>
          <w:lang w:val="en-GB"/>
        </w:rPr>
        <w:t xml:space="preserve"> of CeO</w:t>
      </w:r>
      <w:r w:rsidRPr="00195958">
        <w:rPr>
          <w:rFonts w:cstheme="minorHAnsi"/>
          <w:b w:val="0"/>
          <w:sz w:val="18"/>
          <w:szCs w:val="18"/>
          <w:vertAlign w:val="subscript"/>
          <w:lang w:val="en-GB"/>
        </w:rPr>
        <w:t>2</w:t>
      </w:r>
      <w:r w:rsidRPr="00195958">
        <w:rPr>
          <w:rFonts w:cstheme="minorHAnsi"/>
          <w:b w:val="0"/>
          <w:sz w:val="18"/>
          <w:szCs w:val="18"/>
          <w:lang w:val="en-GB"/>
        </w:rPr>
        <w:t>-NC</w:t>
      </w:r>
      <w:r>
        <w:rPr>
          <w:rFonts w:cstheme="minorHAnsi"/>
          <w:b w:val="0"/>
          <w:sz w:val="18"/>
          <w:szCs w:val="18"/>
          <w:lang w:val="en-GB"/>
        </w:rPr>
        <w:t xml:space="preserve"> crystallites fall </w:t>
      </w:r>
      <w:r w:rsidRPr="00195958">
        <w:rPr>
          <w:rFonts w:cstheme="minorHAnsi"/>
          <w:b w:val="0"/>
          <w:sz w:val="18"/>
          <w:szCs w:val="18"/>
          <w:lang w:val="en-GB"/>
        </w:rPr>
        <w:t>in the 5-50 nm</w:t>
      </w:r>
      <w:r>
        <w:rPr>
          <w:rFonts w:cstheme="minorHAnsi"/>
          <w:b w:val="0"/>
          <w:sz w:val="18"/>
          <w:szCs w:val="18"/>
          <w:lang w:val="en-GB"/>
        </w:rPr>
        <w:t xml:space="preserve"> range</w:t>
      </w:r>
      <w:r w:rsidRPr="00195958">
        <w:rPr>
          <w:rFonts w:cstheme="minorHAnsi"/>
          <w:b w:val="0"/>
          <w:sz w:val="18"/>
          <w:szCs w:val="18"/>
          <w:lang w:val="en-GB"/>
        </w:rPr>
        <w:t xml:space="preserve">. </w:t>
      </w:r>
      <w:r>
        <w:rPr>
          <w:rFonts w:cstheme="minorHAnsi"/>
          <w:b w:val="0"/>
          <w:sz w:val="18"/>
          <w:szCs w:val="18"/>
          <w:lang w:val="en-GB"/>
        </w:rPr>
        <w:t xml:space="preserve">Likewise, it is also evidenced how the </w:t>
      </w:r>
      <w:r w:rsidRPr="00195958">
        <w:rPr>
          <w:rFonts w:cstheme="minorHAnsi"/>
          <w:b w:val="0"/>
          <w:sz w:val="18"/>
          <w:szCs w:val="18"/>
          <w:lang w:val="en-GB"/>
        </w:rPr>
        <w:t>oxidation process at 600</w:t>
      </w:r>
      <w:r>
        <w:rPr>
          <w:rFonts w:cstheme="minorHAnsi"/>
          <w:b w:val="0"/>
          <w:sz w:val="18"/>
          <w:szCs w:val="18"/>
          <w:lang w:val="en-GB"/>
        </w:rPr>
        <w:t xml:space="preserve"> </w:t>
      </w:r>
      <w:r w:rsidRPr="00195958">
        <w:rPr>
          <w:rFonts w:cstheme="minorHAnsi"/>
          <w:b w:val="0"/>
          <w:sz w:val="18"/>
          <w:szCs w:val="18"/>
          <w:vertAlign w:val="superscript"/>
          <w:lang w:val="en-GB"/>
        </w:rPr>
        <w:t>o</w:t>
      </w:r>
      <w:r w:rsidRPr="00195958">
        <w:rPr>
          <w:rFonts w:cstheme="minorHAnsi"/>
          <w:b w:val="0"/>
          <w:sz w:val="18"/>
          <w:szCs w:val="18"/>
          <w:lang w:val="en-GB"/>
        </w:rPr>
        <w:t xml:space="preserve">C </w:t>
      </w:r>
      <w:r>
        <w:rPr>
          <w:rFonts w:cstheme="minorHAnsi"/>
          <w:b w:val="0"/>
          <w:sz w:val="18"/>
          <w:szCs w:val="18"/>
          <w:lang w:val="en-GB"/>
        </w:rPr>
        <w:t xml:space="preserve">of </w:t>
      </w:r>
      <w:r w:rsidRPr="00195958">
        <w:rPr>
          <w:rFonts w:cstheme="minorHAnsi"/>
          <w:b w:val="0"/>
          <w:sz w:val="18"/>
          <w:szCs w:val="18"/>
          <w:lang w:val="en-GB"/>
        </w:rPr>
        <w:t>CeO</w:t>
      </w:r>
      <w:r w:rsidRPr="00195958">
        <w:rPr>
          <w:rFonts w:cstheme="minorHAnsi"/>
          <w:b w:val="0"/>
          <w:sz w:val="18"/>
          <w:szCs w:val="18"/>
          <w:vertAlign w:val="subscript"/>
          <w:lang w:val="en-GB"/>
        </w:rPr>
        <w:t>2</w:t>
      </w:r>
      <w:r w:rsidRPr="00195958">
        <w:rPr>
          <w:rFonts w:cstheme="minorHAnsi"/>
          <w:b w:val="0"/>
          <w:sz w:val="18"/>
          <w:szCs w:val="18"/>
          <w:lang w:val="en-GB"/>
        </w:rPr>
        <w:t>-NC</w:t>
      </w:r>
      <w:r>
        <w:rPr>
          <w:rFonts w:cstheme="minorHAnsi"/>
          <w:b w:val="0"/>
          <w:sz w:val="18"/>
          <w:szCs w:val="18"/>
          <w:lang w:val="en-GB"/>
        </w:rPr>
        <w:t xml:space="preserve"> </w:t>
      </w:r>
      <w:r w:rsidRPr="00195958">
        <w:rPr>
          <w:rFonts w:cstheme="minorHAnsi"/>
          <w:b w:val="0"/>
          <w:sz w:val="18"/>
          <w:szCs w:val="18"/>
          <w:lang w:val="en-GB"/>
        </w:rPr>
        <w:t xml:space="preserve">leads to the transformation of {110} facets </w:t>
      </w:r>
      <w:r>
        <w:rPr>
          <w:rFonts w:cstheme="minorHAnsi"/>
          <w:b w:val="0"/>
          <w:sz w:val="18"/>
          <w:szCs w:val="18"/>
          <w:lang w:val="en-GB"/>
        </w:rPr>
        <w:t>in</w:t>
      </w:r>
      <w:r w:rsidRPr="00195958">
        <w:rPr>
          <w:rFonts w:cstheme="minorHAnsi"/>
          <w:b w:val="0"/>
          <w:sz w:val="18"/>
          <w:szCs w:val="18"/>
          <w:lang w:val="en-GB"/>
        </w:rPr>
        <w:t xml:space="preserve">to </w:t>
      </w:r>
      <w:r>
        <w:rPr>
          <w:rFonts w:cstheme="minorHAnsi"/>
          <w:b w:val="0"/>
          <w:sz w:val="18"/>
          <w:szCs w:val="18"/>
          <w:lang w:val="en-GB"/>
        </w:rPr>
        <w:t xml:space="preserve">a system of </w:t>
      </w:r>
      <w:r w:rsidRPr="00195958">
        <w:rPr>
          <w:rFonts w:cstheme="minorHAnsi"/>
          <w:b w:val="0"/>
          <w:sz w:val="18"/>
          <w:szCs w:val="18"/>
          <w:lang w:val="en-GB"/>
        </w:rPr>
        <w:t xml:space="preserve">{111} </w:t>
      </w:r>
      <w:r>
        <w:rPr>
          <w:rFonts w:cstheme="minorHAnsi"/>
          <w:b w:val="0"/>
          <w:sz w:val="18"/>
          <w:szCs w:val="18"/>
          <w:lang w:val="en-GB"/>
        </w:rPr>
        <w:t>tiny</w:t>
      </w:r>
    </w:p>
    <w:p w:rsidR="00864B89" w:rsidRDefault="00864B89" w:rsidP="005962E1">
      <w:pPr>
        <w:pStyle w:val="RSCB04SectionHeading"/>
        <w:spacing w:before="0" w:after="0" w:line="240" w:lineRule="exact"/>
        <w:jc w:val="both"/>
        <w:rPr>
          <w:rFonts w:cstheme="minorHAnsi"/>
          <w:b w:val="0"/>
          <w:sz w:val="18"/>
          <w:szCs w:val="18"/>
          <w:lang w:val="en-GB"/>
        </w:rPr>
      </w:pPr>
      <w:r w:rsidRPr="00195958">
        <w:rPr>
          <w:rFonts w:cstheme="minorHAnsi"/>
          <w:b w:val="0"/>
          <w:sz w:val="18"/>
          <w:szCs w:val="18"/>
          <w:lang w:val="en-GB"/>
        </w:rPr>
        <w:lastRenderedPageBreak/>
        <w:t>facets</w:t>
      </w:r>
      <w:r>
        <w:rPr>
          <w:rFonts w:cstheme="minorHAnsi"/>
          <w:b w:val="0"/>
          <w:sz w:val="18"/>
          <w:szCs w:val="18"/>
          <w:lang w:val="en-GB"/>
        </w:rPr>
        <w:t>, which will be referred to nanofacets in the following text. The</w:t>
      </w:r>
      <w:r w:rsidR="006808A4">
        <w:rPr>
          <w:rFonts w:cstheme="minorHAnsi"/>
          <w:b w:val="0"/>
          <w:sz w:val="18"/>
          <w:szCs w:val="18"/>
          <w:lang w:val="en-GB"/>
        </w:rPr>
        <w:t xml:space="preserve"> </w:t>
      </w:r>
    </w:p>
    <w:p w:rsidR="00864B89" w:rsidRDefault="00864B89" w:rsidP="00864B89">
      <w:pPr>
        <w:rPr>
          <w:rFonts w:cstheme="minorHAnsi"/>
          <w:sz w:val="18"/>
          <w:szCs w:val="18"/>
          <w:lang w:val="en-GB"/>
        </w:rPr>
      </w:pPr>
      <w:r w:rsidRPr="00E55984">
        <w:rPr>
          <w:noProof/>
        </w:rPr>
        <w:drawing>
          <wp:inline distT="0" distB="0" distL="0" distR="0" wp14:anchorId="083C41E3" wp14:editId="0AB86787">
            <wp:extent cx="3200074" cy="267286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9022" t="2145" r="12486" b="4319"/>
                    <a:stretch/>
                  </pic:blipFill>
                  <pic:spPr bwMode="auto">
                    <a:xfrm>
                      <a:off x="0" y="0"/>
                      <a:ext cx="3204475" cy="2676537"/>
                    </a:xfrm>
                    <a:prstGeom prst="rect">
                      <a:avLst/>
                    </a:prstGeom>
                    <a:noFill/>
                    <a:ln>
                      <a:noFill/>
                    </a:ln>
                    <a:extLst>
                      <a:ext uri="{53640926-AAD7-44D8-BBD7-CCE9431645EC}">
                        <a14:shadowObscured xmlns:a14="http://schemas.microsoft.com/office/drawing/2010/main"/>
                      </a:ext>
                    </a:extLst>
                  </pic:spPr>
                </pic:pic>
              </a:graphicData>
            </a:graphic>
          </wp:inline>
        </w:drawing>
      </w:r>
    </w:p>
    <w:p w:rsidR="00864B89" w:rsidRPr="00E55984" w:rsidRDefault="00864B89" w:rsidP="00864B89">
      <w:pPr>
        <w:pStyle w:val="RSCB04SectionHeading"/>
        <w:pBdr>
          <w:bottom w:val="single" w:sz="4" w:space="1" w:color="auto"/>
        </w:pBdr>
        <w:spacing w:before="0" w:after="0"/>
        <w:jc w:val="both"/>
        <w:rPr>
          <w:rFonts w:cstheme="minorHAnsi"/>
          <w:b w:val="0"/>
          <w:sz w:val="18"/>
          <w:szCs w:val="18"/>
          <w:lang w:val="en-GB"/>
        </w:rPr>
      </w:pPr>
      <w:r w:rsidRPr="00E55984">
        <w:rPr>
          <w:rFonts w:cstheme="minorHAnsi"/>
          <w:sz w:val="18"/>
          <w:szCs w:val="18"/>
          <w:lang w:val="en-GB"/>
        </w:rPr>
        <w:t xml:space="preserve">Figure </w:t>
      </w:r>
      <w:r>
        <w:rPr>
          <w:rFonts w:cstheme="minorHAnsi"/>
          <w:sz w:val="18"/>
          <w:szCs w:val="18"/>
          <w:lang w:val="en-GB"/>
        </w:rPr>
        <w:t>3</w:t>
      </w:r>
      <w:r w:rsidRPr="00E55984">
        <w:rPr>
          <w:rFonts w:cstheme="minorHAnsi"/>
          <w:sz w:val="18"/>
          <w:szCs w:val="18"/>
          <w:lang w:val="en-GB"/>
        </w:rPr>
        <w:t xml:space="preserve"> </w:t>
      </w:r>
      <w:r w:rsidRPr="00E55984">
        <w:rPr>
          <w:rFonts w:cstheme="minorHAnsi"/>
          <w:b w:val="0"/>
          <w:sz w:val="18"/>
          <w:szCs w:val="18"/>
          <w:lang w:val="en-GB"/>
        </w:rPr>
        <w:t>Stability in the selective oxidation of glycerol over CeO</w:t>
      </w:r>
      <w:r w:rsidRPr="00E55984">
        <w:rPr>
          <w:rFonts w:cstheme="minorHAnsi"/>
          <w:b w:val="0"/>
          <w:sz w:val="18"/>
          <w:szCs w:val="18"/>
          <w:vertAlign w:val="subscript"/>
          <w:lang w:val="en-GB"/>
        </w:rPr>
        <w:t>2</w:t>
      </w:r>
      <w:r w:rsidRPr="00E55984">
        <w:rPr>
          <w:rFonts w:cstheme="minorHAnsi"/>
          <w:b w:val="0"/>
          <w:sz w:val="18"/>
          <w:szCs w:val="18"/>
          <w:lang w:val="en-GB"/>
        </w:rPr>
        <w:t xml:space="preserve">-NR. </w:t>
      </w:r>
    </w:p>
    <w:p w:rsidR="00864B89" w:rsidRDefault="00864B89" w:rsidP="005962E1">
      <w:pPr>
        <w:pStyle w:val="RSCB04SectionHeading"/>
        <w:spacing w:before="0" w:after="0" w:line="240" w:lineRule="exact"/>
        <w:jc w:val="both"/>
        <w:rPr>
          <w:rFonts w:cstheme="minorHAnsi"/>
          <w:b w:val="0"/>
          <w:sz w:val="18"/>
          <w:szCs w:val="18"/>
          <w:lang w:val="en-GB"/>
        </w:rPr>
      </w:pPr>
    </w:p>
    <w:p w:rsidR="005962E1" w:rsidRDefault="00864B89" w:rsidP="005962E1">
      <w:pPr>
        <w:pStyle w:val="RSCB04SectionHeading"/>
        <w:spacing w:before="0" w:after="0" w:line="240" w:lineRule="exact"/>
        <w:jc w:val="both"/>
        <w:rPr>
          <w:rFonts w:cstheme="minorHAnsi"/>
          <w:b w:val="0"/>
          <w:sz w:val="18"/>
          <w:szCs w:val="18"/>
          <w:lang w:val="en-GB"/>
        </w:rPr>
      </w:pPr>
      <w:r>
        <w:rPr>
          <w:rFonts w:cstheme="minorHAnsi"/>
          <w:b w:val="0"/>
          <w:sz w:val="18"/>
          <w:szCs w:val="18"/>
          <w:lang w:val="en-GB"/>
        </w:rPr>
        <w:t xml:space="preserve">growth of these nanofacets imprints </w:t>
      </w:r>
      <w:r w:rsidRPr="00195958">
        <w:rPr>
          <w:rFonts w:cstheme="minorHAnsi"/>
          <w:b w:val="0"/>
          <w:sz w:val="18"/>
          <w:szCs w:val="18"/>
          <w:lang w:val="en-GB"/>
        </w:rPr>
        <w:t>a zig</w:t>
      </w:r>
      <w:r>
        <w:rPr>
          <w:rFonts w:cstheme="minorHAnsi"/>
          <w:b w:val="0"/>
          <w:sz w:val="18"/>
          <w:szCs w:val="18"/>
          <w:lang w:val="en-GB"/>
        </w:rPr>
        <w:t>zagged aspect to the</w:t>
      </w:r>
      <w:r w:rsidR="000F2F5D">
        <w:rPr>
          <w:rFonts w:cstheme="minorHAnsi"/>
          <w:b w:val="0"/>
          <w:sz w:val="18"/>
          <w:szCs w:val="18"/>
          <w:lang w:val="en-GB"/>
        </w:rPr>
        <w:t xml:space="preserve"> </w:t>
      </w:r>
      <w:r w:rsidR="005962E1">
        <w:rPr>
          <w:rFonts w:cstheme="minorHAnsi"/>
          <w:b w:val="0"/>
          <w:sz w:val="18"/>
          <w:szCs w:val="18"/>
          <w:lang w:val="en-GB"/>
        </w:rPr>
        <w:t>crystallite surface when observed in projection,</w:t>
      </w:r>
      <w:r w:rsidR="005962E1" w:rsidRPr="00195958">
        <w:rPr>
          <w:rFonts w:cstheme="minorHAnsi"/>
          <w:b w:val="0"/>
          <w:sz w:val="18"/>
          <w:szCs w:val="18"/>
          <w:lang w:val="en-GB"/>
        </w:rPr>
        <w:t xml:space="preserve"> (Figure </w:t>
      </w:r>
      <w:r w:rsidR="005962E1">
        <w:rPr>
          <w:rFonts w:cstheme="minorHAnsi"/>
          <w:b w:val="0"/>
          <w:sz w:val="18"/>
          <w:szCs w:val="18"/>
          <w:lang w:val="en-GB"/>
        </w:rPr>
        <w:t>2</w:t>
      </w:r>
      <w:r w:rsidR="005962E1" w:rsidRPr="00195958">
        <w:rPr>
          <w:rFonts w:cstheme="minorHAnsi"/>
          <w:b w:val="0"/>
          <w:sz w:val="18"/>
          <w:szCs w:val="18"/>
          <w:lang w:val="en-GB"/>
        </w:rPr>
        <w:t xml:space="preserve">d), </w:t>
      </w:r>
      <w:r w:rsidR="005962E1">
        <w:rPr>
          <w:rFonts w:cstheme="minorHAnsi"/>
          <w:b w:val="0"/>
          <w:sz w:val="18"/>
          <w:szCs w:val="18"/>
          <w:lang w:val="en-GB"/>
        </w:rPr>
        <w:t xml:space="preserve">as previously </w:t>
      </w:r>
      <w:r w:rsidR="005962E1" w:rsidRPr="00195958">
        <w:rPr>
          <w:rFonts w:cstheme="minorHAnsi"/>
          <w:b w:val="0"/>
          <w:sz w:val="18"/>
          <w:szCs w:val="18"/>
          <w:lang w:val="en-GB"/>
        </w:rPr>
        <w:t>reported</w:t>
      </w:r>
      <w:r w:rsidR="00A41B31">
        <w:rPr>
          <w:rFonts w:cstheme="minorHAnsi"/>
          <w:b w:val="0"/>
          <w:sz w:val="18"/>
          <w:szCs w:val="18"/>
          <w:lang w:val="en-GB"/>
        </w:rPr>
        <w:t>.</w:t>
      </w:r>
      <w:r w:rsidR="00A41B31" w:rsidRPr="00A41B31">
        <w:rPr>
          <w:rFonts w:cstheme="minorHAnsi"/>
          <w:b w:val="0"/>
          <w:color w:val="0033CC"/>
          <w:sz w:val="18"/>
          <w:szCs w:val="18"/>
          <w:vertAlign w:val="superscript"/>
          <w:lang w:val="en-GB"/>
        </w:rPr>
        <w:t>44</w:t>
      </w:r>
      <w:r w:rsidR="005962E1" w:rsidRPr="00A41B31">
        <w:rPr>
          <w:rFonts w:cstheme="minorHAnsi"/>
          <w:b w:val="0"/>
          <w:color w:val="0033CC"/>
          <w:sz w:val="18"/>
          <w:szCs w:val="18"/>
          <w:lang w:val="en-US"/>
        </w:rPr>
        <w:t xml:space="preserve"> </w:t>
      </w:r>
      <w:r w:rsidR="005962E1">
        <w:rPr>
          <w:rFonts w:cstheme="minorHAnsi"/>
          <w:b w:val="0"/>
          <w:sz w:val="18"/>
          <w:szCs w:val="18"/>
          <w:lang w:val="en-GB"/>
        </w:rPr>
        <w:t>Importantly</w:t>
      </w:r>
      <w:r w:rsidR="005962E1" w:rsidRPr="00195958">
        <w:rPr>
          <w:rFonts w:cstheme="minorHAnsi"/>
          <w:b w:val="0"/>
          <w:sz w:val="18"/>
          <w:szCs w:val="18"/>
          <w:lang w:val="en-GB"/>
        </w:rPr>
        <w:t>, the BET specific surface area of CeO</w:t>
      </w:r>
      <w:r w:rsidR="005962E1" w:rsidRPr="00195958">
        <w:rPr>
          <w:rFonts w:cstheme="minorHAnsi"/>
          <w:b w:val="0"/>
          <w:sz w:val="18"/>
          <w:szCs w:val="18"/>
          <w:vertAlign w:val="subscript"/>
          <w:lang w:val="en-GB"/>
        </w:rPr>
        <w:t>2</w:t>
      </w:r>
      <w:r w:rsidR="005962E1" w:rsidRPr="00195958">
        <w:rPr>
          <w:rFonts w:cstheme="minorHAnsi"/>
          <w:b w:val="0"/>
          <w:sz w:val="18"/>
          <w:szCs w:val="18"/>
          <w:lang w:val="en-GB"/>
        </w:rPr>
        <w:t>-NC decreases from 38 to 18 m</w:t>
      </w:r>
      <w:r w:rsidR="005962E1" w:rsidRPr="00195958">
        <w:rPr>
          <w:rFonts w:cstheme="minorHAnsi"/>
          <w:b w:val="0"/>
          <w:sz w:val="18"/>
          <w:szCs w:val="18"/>
          <w:vertAlign w:val="superscript"/>
          <w:lang w:val="en-GB"/>
        </w:rPr>
        <w:t>2</w:t>
      </w:r>
      <w:r w:rsidR="005962E1" w:rsidRPr="00195958">
        <w:rPr>
          <w:rFonts w:cstheme="minorHAnsi"/>
          <w:b w:val="0"/>
          <w:sz w:val="18"/>
          <w:szCs w:val="18"/>
          <w:lang w:val="en-GB"/>
        </w:rPr>
        <w:t>·g</w:t>
      </w:r>
      <w:r w:rsidR="005962E1" w:rsidRPr="00195958">
        <w:rPr>
          <w:rFonts w:cstheme="minorHAnsi"/>
          <w:b w:val="0"/>
          <w:sz w:val="18"/>
          <w:szCs w:val="18"/>
          <w:vertAlign w:val="superscript"/>
          <w:lang w:val="en-GB"/>
        </w:rPr>
        <w:t>-1</w:t>
      </w:r>
      <w:r w:rsidR="005962E1" w:rsidRPr="00195958">
        <w:rPr>
          <w:rFonts w:cstheme="minorHAnsi"/>
          <w:b w:val="0"/>
          <w:sz w:val="18"/>
          <w:szCs w:val="18"/>
          <w:lang w:val="en-GB"/>
        </w:rPr>
        <w:t xml:space="preserve"> after oxidation at 600</w:t>
      </w:r>
      <w:r w:rsidR="005962E1">
        <w:rPr>
          <w:rFonts w:cstheme="minorHAnsi"/>
          <w:b w:val="0"/>
          <w:sz w:val="18"/>
          <w:szCs w:val="18"/>
          <w:lang w:val="en-GB"/>
        </w:rPr>
        <w:t xml:space="preserve"> </w:t>
      </w:r>
      <w:r w:rsidR="005962E1" w:rsidRPr="00195958">
        <w:rPr>
          <w:rFonts w:cstheme="minorHAnsi"/>
          <w:b w:val="0"/>
          <w:sz w:val="18"/>
          <w:szCs w:val="18"/>
          <w:vertAlign w:val="superscript"/>
          <w:lang w:val="en-GB"/>
        </w:rPr>
        <w:t>o</w:t>
      </w:r>
      <w:r w:rsidR="005962E1" w:rsidRPr="00195958">
        <w:rPr>
          <w:rFonts w:cstheme="minorHAnsi"/>
          <w:b w:val="0"/>
          <w:sz w:val="18"/>
          <w:szCs w:val="18"/>
          <w:lang w:val="en-GB"/>
        </w:rPr>
        <w:t xml:space="preserve">C. </w:t>
      </w:r>
    </w:p>
    <w:p w:rsidR="00E834AD" w:rsidRDefault="005962E1" w:rsidP="00BE491D">
      <w:pPr>
        <w:pStyle w:val="RSCB04SectionHeading"/>
        <w:spacing w:before="0" w:after="0" w:line="240" w:lineRule="exact"/>
        <w:ind w:firstLine="284"/>
        <w:jc w:val="both"/>
        <w:rPr>
          <w:rFonts w:cstheme="minorHAnsi"/>
          <w:b w:val="0"/>
          <w:sz w:val="18"/>
          <w:szCs w:val="18"/>
          <w:lang w:val="en-GB"/>
        </w:rPr>
      </w:pPr>
      <w:r>
        <w:rPr>
          <w:rFonts w:cstheme="minorHAnsi"/>
          <w:b w:val="0"/>
          <w:sz w:val="18"/>
          <w:szCs w:val="18"/>
          <w:lang w:val="en-GB"/>
        </w:rPr>
        <w:t>After careful measurements, the percentage of surface corresponding to each type of facet in both CeO</w:t>
      </w:r>
      <w:r>
        <w:rPr>
          <w:rFonts w:cstheme="minorHAnsi"/>
          <w:b w:val="0"/>
          <w:sz w:val="18"/>
          <w:szCs w:val="18"/>
          <w:vertAlign w:val="subscript"/>
          <w:lang w:val="en-GB"/>
        </w:rPr>
        <w:t>2</w:t>
      </w:r>
      <w:r>
        <w:rPr>
          <w:rFonts w:cstheme="minorHAnsi"/>
          <w:b w:val="0"/>
          <w:sz w:val="18"/>
          <w:szCs w:val="18"/>
          <w:lang w:val="en-GB"/>
        </w:rPr>
        <w:t>-NC and CeO</w:t>
      </w:r>
      <w:r>
        <w:rPr>
          <w:rFonts w:cstheme="minorHAnsi"/>
          <w:b w:val="0"/>
          <w:sz w:val="18"/>
          <w:szCs w:val="18"/>
          <w:vertAlign w:val="subscript"/>
          <w:lang w:val="en-GB"/>
        </w:rPr>
        <w:t>2</w:t>
      </w:r>
      <w:r>
        <w:rPr>
          <w:rFonts w:cstheme="minorHAnsi"/>
          <w:b w:val="0"/>
          <w:sz w:val="18"/>
          <w:szCs w:val="18"/>
          <w:lang w:val="en-GB"/>
        </w:rPr>
        <w:t>-NC-O600 samples was estimated.</w:t>
      </w:r>
      <w:r w:rsidR="00A41B31" w:rsidRPr="00A41B31">
        <w:rPr>
          <w:rFonts w:cstheme="minorHAnsi"/>
          <w:b w:val="0"/>
          <w:color w:val="0033CC"/>
          <w:sz w:val="18"/>
          <w:szCs w:val="18"/>
          <w:vertAlign w:val="superscript"/>
          <w:lang w:val="en-GB"/>
        </w:rPr>
        <w:t>44</w:t>
      </w:r>
      <w:r>
        <w:rPr>
          <w:rFonts w:cstheme="minorHAnsi"/>
          <w:b w:val="0"/>
          <w:sz w:val="18"/>
          <w:szCs w:val="18"/>
          <w:lang w:val="en-GB"/>
        </w:rPr>
        <w:t xml:space="preserve"> </w:t>
      </w:r>
      <w:r w:rsidRPr="00EF0C14">
        <w:rPr>
          <w:rFonts w:cstheme="minorHAnsi"/>
          <w:b w:val="0"/>
          <w:sz w:val="18"/>
          <w:szCs w:val="18"/>
          <w:lang w:val="en-GB"/>
        </w:rPr>
        <w:t>The dominant {100} facet decreases from 84% to 75% after oxidation</w:t>
      </w:r>
      <w:r>
        <w:rPr>
          <w:rFonts w:cstheme="minorHAnsi"/>
          <w:b w:val="0"/>
          <w:sz w:val="18"/>
          <w:szCs w:val="18"/>
          <w:lang w:val="en-GB"/>
        </w:rPr>
        <w:t xml:space="preserve">, while </w:t>
      </w:r>
      <w:r w:rsidRPr="00EF0C14">
        <w:rPr>
          <w:rFonts w:cstheme="minorHAnsi"/>
          <w:b w:val="0"/>
          <w:sz w:val="18"/>
          <w:szCs w:val="18"/>
          <w:lang w:val="en-GB"/>
        </w:rPr>
        <w:t xml:space="preserve">{110} facets increase from </w:t>
      </w:r>
      <w:r w:rsidRPr="00EF0C14">
        <w:rPr>
          <w:rFonts w:cstheme="minorHAnsi"/>
          <w:b w:val="0"/>
          <w:sz w:val="18"/>
          <w:szCs w:val="18"/>
          <w:lang w:val="en-GB"/>
        </w:rPr>
        <w:lastRenderedPageBreak/>
        <w:t>16 to 24%</w:t>
      </w:r>
      <w:r>
        <w:rPr>
          <w:rFonts w:cstheme="minorHAnsi"/>
          <w:b w:val="0"/>
          <w:sz w:val="18"/>
          <w:szCs w:val="18"/>
          <w:lang w:val="en-GB"/>
        </w:rPr>
        <w:t>. Concerning</w:t>
      </w:r>
      <w:r w:rsidRPr="00EF0C14">
        <w:rPr>
          <w:rFonts w:cstheme="minorHAnsi"/>
          <w:b w:val="0"/>
          <w:sz w:val="18"/>
          <w:szCs w:val="18"/>
          <w:lang w:val="en-GB"/>
        </w:rPr>
        <w:t xml:space="preserve"> {111} facets, </w:t>
      </w:r>
      <w:r>
        <w:rPr>
          <w:rFonts w:cstheme="minorHAnsi"/>
          <w:b w:val="0"/>
          <w:sz w:val="18"/>
          <w:szCs w:val="18"/>
          <w:lang w:val="en-GB"/>
        </w:rPr>
        <w:t xml:space="preserve">they originally are only </w:t>
      </w:r>
      <w:r w:rsidRPr="00555792">
        <w:rPr>
          <w:rFonts w:cstheme="minorHAnsi"/>
          <w:b w:val="0"/>
          <w:sz w:val="18"/>
          <w:szCs w:val="18"/>
          <w:lang w:val="en-GB"/>
        </w:rPr>
        <w:t>located at the corners of the nanocubes in CeO</w:t>
      </w:r>
      <w:r w:rsidRPr="00555792">
        <w:rPr>
          <w:rFonts w:cstheme="minorHAnsi"/>
          <w:b w:val="0"/>
          <w:sz w:val="18"/>
          <w:szCs w:val="18"/>
          <w:vertAlign w:val="subscript"/>
          <w:lang w:val="en-GB"/>
        </w:rPr>
        <w:t>2</w:t>
      </w:r>
      <w:r w:rsidRPr="00555792">
        <w:rPr>
          <w:rFonts w:cstheme="minorHAnsi"/>
          <w:b w:val="0"/>
          <w:sz w:val="18"/>
          <w:szCs w:val="18"/>
          <w:lang w:val="en-GB"/>
        </w:rPr>
        <w:t>-NC</w:t>
      </w:r>
      <w:r>
        <w:rPr>
          <w:rFonts w:cstheme="minorHAnsi"/>
          <w:b w:val="0"/>
          <w:sz w:val="18"/>
          <w:szCs w:val="18"/>
          <w:lang w:val="en-GB"/>
        </w:rPr>
        <w:t xml:space="preserve">, </w:t>
      </w:r>
      <w:r w:rsidRPr="00EF0C14">
        <w:rPr>
          <w:rFonts w:cstheme="minorHAnsi"/>
          <w:b w:val="0"/>
          <w:sz w:val="18"/>
          <w:szCs w:val="18"/>
          <w:lang w:val="en-GB"/>
        </w:rPr>
        <w:t>wh</w:t>
      </w:r>
      <w:r>
        <w:rPr>
          <w:rFonts w:cstheme="minorHAnsi"/>
          <w:b w:val="0"/>
          <w:sz w:val="18"/>
          <w:szCs w:val="18"/>
          <w:lang w:val="en-GB"/>
        </w:rPr>
        <w:t xml:space="preserve">ere they represent a negligible fraction of the surface, but their contribution increases up to 1% in </w:t>
      </w:r>
      <w:r w:rsidRPr="009E0827">
        <w:rPr>
          <w:rFonts w:cstheme="minorHAnsi"/>
          <w:b w:val="0"/>
          <w:sz w:val="18"/>
          <w:szCs w:val="18"/>
          <w:lang w:val="en-GB"/>
        </w:rPr>
        <w:t>CeO</w:t>
      </w:r>
      <w:r w:rsidRPr="009E0827">
        <w:rPr>
          <w:rFonts w:cstheme="minorHAnsi"/>
          <w:b w:val="0"/>
          <w:sz w:val="18"/>
          <w:szCs w:val="18"/>
          <w:vertAlign w:val="subscript"/>
          <w:lang w:val="en-GB"/>
        </w:rPr>
        <w:t>2</w:t>
      </w:r>
      <w:r w:rsidRPr="009E0827">
        <w:rPr>
          <w:rFonts w:cstheme="minorHAnsi"/>
          <w:b w:val="0"/>
          <w:sz w:val="18"/>
          <w:szCs w:val="18"/>
          <w:lang w:val="en-GB"/>
        </w:rPr>
        <w:t>-NC-O600</w:t>
      </w:r>
      <w:r>
        <w:rPr>
          <w:rFonts w:cstheme="minorHAnsi"/>
          <w:b w:val="0"/>
          <w:sz w:val="18"/>
          <w:szCs w:val="18"/>
          <w:lang w:val="en-GB"/>
        </w:rPr>
        <w:t xml:space="preserve">. Additionally, the majority of </w:t>
      </w:r>
      <w:r w:rsidRPr="00EF0C14">
        <w:rPr>
          <w:rFonts w:cstheme="minorHAnsi"/>
          <w:b w:val="0"/>
          <w:sz w:val="18"/>
          <w:szCs w:val="18"/>
          <w:lang w:val="en-GB"/>
        </w:rPr>
        <w:t>{110} facets on the edges of nanocubes</w:t>
      </w:r>
      <w:r>
        <w:rPr>
          <w:rFonts w:cstheme="minorHAnsi"/>
          <w:b w:val="0"/>
          <w:sz w:val="18"/>
          <w:szCs w:val="18"/>
          <w:lang w:val="en-GB"/>
        </w:rPr>
        <w:t xml:space="preserve"> were converted into </w:t>
      </w:r>
      <w:r w:rsidRPr="00EF0C14">
        <w:rPr>
          <w:rFonts w:cstheme="minorHAnsi"/>
          <w:b w:val="0"/>
          <w:sz w:val="18"/>
          <w:szCs w:val="18"/>
          <w:lang w:val="en-GB"/>
        </w:rPr>
        <w:t xml:space="preserve">zig-zag </w:t>
      </w:r>
      <w:r w:rsidR="00E834AD" w:rsidRPr="00EF0C14">
        <w:rPr>
          <w:rFonts w:cstheme="minorHAnsi"/>
          <w:b w:val="0"/>
          <w:sz w:val="18"/>
          <w:szCs w:val="18"/>
          <w:lang w:val="en-GB"/>
        </w:rPr>
        <w:t>shape</w:t>
      </w:r>
      <w:r w:rsidR="00E834AD">
        <w:rPr>
          <w:rFonts w:cstheme="minorHAnsi"/>
          <w:b w:val="0"/>
          <w:sz w:val="18"/>
          <w:szCs w:val="18"/>
          <w:lang w:val="en-GB"/>
        </w:rPr>
        <w:t xml:space="preserve">d {111} nanofacets during the oxidation treatment. Hence, this increases the total contribution of </w:t>
      </w:r>
      <w:r w:rsidR="00E834AD" w:rsidRPr="00EF0C14">
        <w:rPr>
          <w:rFonts w:cstheme="minorHAnsi"/>
          <w:b w:val="0"/>
          <w:sz w:val="18"/>
          <w:szCs w:val="18"/>
          <w:lang w:val="en-GB"/>
        </w:rPr>
        <w:t xml:space="preserve">{111} </w:t>
      </w:r>
      <w:r w:rsidR="00E834AD">
        <w:rPr>
          <w:rFonts w:cstheme="minorHAnsi"/>
          <w:b w:val="0"/>
          <w:sz w:val="18"/>
          <w:szCs w:val="18"/>
          <w:lang w:val="en-GB"/>
        </w:rPr>
        <w:t xml:space="preserve">and {110} </w:t>
      </w:r>
      <w:r w:rsidR="00E834AD" w:rsidRPr="00EF0C14">
        <w:rPr>
          <w:rFonts w:cstheme="minorHAnsi"/>
          <w:b w:val="0"/>
          <w:sz w:val="18"/>
          <w:szCs w:val="18"/>
          <w:lang w:val="en-GB"/>
        </w:rPr>
        <w:t>facets</w:t>
      </w:r>
      <w:r w:rsidR="00E834AD">
        <w:rPr>
          <w:rFonts w:cstheme="minorHAnsi"/>
          <w:b w:val="0"/>
          <w:sz w:val="18"/>
          <w:szCs w:val="18"/>
          <w:lang w:val="en-GB"/>
        </w:rPr>
        <w:t xml:space="preserve"> on the surface of the CeO</w:t>
      </w:r>
      <w:r w:rsidR="00E834AD">
        <w:rPr>
          <w:rFonts w:cstheme="minorHAnsi"/>
          <w:b w:val="0"/>
          <w:sz w:val="18"/>
          <w:szCs w:val="18"/>
          <w:vertAlign w:val="subscript"/>
          <w:lang w:val="en-GB"/>
        </w:rPr>
        <w:t>2</w:t>
      </w:r>
      <w:r w:rsidR="00E834AD">
        <w:rPr>
          <w:rFonts w:cstheme="minorHAnsi"/>
          <w:b w:val="0"/>
          <w:sz w:val="18"/>
          <w:szCs w:val="18"/>
          <w:lang w:val="en-GB"/>
        </w:rPr>
        <w:t xml:space="preserve">-NC-O600 sample to nearly 25%. </w:t>
      </w:r>
      <w:r w:rsidR="00E834AD" w:rsidRPr="00EF0C14">
        <w:rPr>
          <w:rFonts w:cstheme="minorHAnsi"/>
          <w:b w:val="0"/>
          <w:sz w:val="18"/>
          <w:szCs w:val="18"/>
          <w:lang w:val="en-GB"/>
        </w:rPr>
        <w:t xml:space="preserve">As shown in Figures </w:t>
      </w:r>
      <w:r w:rsidR="00E834AD">
        <w:rPr>
          <w:rFonts w:cstheme="minorHAnsi"/>
          <w:b w:val="0"/>
          <w:sz w:val="18"/>
          <w:szCs w:val="18"/>
          <w:lang w:val="en-GB"/>
        </w:rPr>
        <w:t>2</w:t>
      </w:r>
      <w:r w:rsidR="00E834AD" w:rsidRPr="00EF0C14">
        <w:rPr>
          <w:rFonts w:cstheme="minorHAnsi"/>
          <w:b w:val="0"/>
          <w:sz w:val="18"/>
          <w:szCs w:val="18"/>
          <w:lang w:val="en-GB"/>
        </w:rPr>
        <w:t>e</w:t>
      </w:r>
      <w:r w:rsidR="00E834AD">
        <w:rPr>
          <w:rFonts w:cstheme="minorHAnsi"/>
          <w:b w:val="0"/>
          <w:sz w:val="18"/>
          <w:szCs w:val="18"/>
          <w:lang w:val="en-GB"/>
        </w:rPr>
        <w:t xml:space="preserve"> - 2g</w:t>
      </w:r>
      <w:r w:rsidR="00E834AD" w:rsidRPr="00EF0C14">
        <w:rPr>
          <w:rFonts w:cstheme="minorHAnsi"/>
          <w:b w:val="0"/>
          <w:sz w:val="18"/>
          <w:szCs w:val="18"/>
          <w:lang w:val="en-GB"/>
        </w:rPr>
        <w:t>, the diameters of CeO</w:t>
      </w:r>
      <w:r w:rsidR="00E834AD" w:rsidRPr="00EF0C14">
        <w:rPr>
          <w:rFonts w:cstheme="minorHAnsi"/>
          <w:b w:val="0"/>
          <w:sz w:val="18"/>
          <w:szCs w:val="18"/>
          <w:vertAlign w:val="subscript"/>
          <w:lang w:val="en-GB"/>
        </w:rPr>
        <w:t>2</w:t>
      </w:r>
      <w:r w:rsidR="00E834AD" w:rsidRPr="00EF0C14">
        <w:rPr>
          <w:rFonts w:cstheme="minorHAnsi"/>
          <w:b w:val="0"/>
          <w:sz w:val="18"/>
          <w:szCs w:val="18"/>
          <w:lang w:val="en-GB"/>
        </w:rPr>
        <w:t xml:space="preserve">-NR are </w:t>
      </w:r>
      <w:r w:rsidR="00E834AD">
        <w:rPr>
          <w:rFonts w:cstheme="minorHAnsi"/>
          <w:b w:val="0"/>
          <w:sz w:val="18"/>
          <w:szCs w:val="18"/>
          <w:lang w:val="en-GB"/>
        </w:rPr>
        <w:t>below</w:t>
      </w:r>
      <w:r w:rsidR="00E834AD" w:rsidRPr="00EF0C14">
        <w:rPr>
          <w:rFonts w:cstheme="minorHAnsi"/>
          <w:b w:val="0"/>
          <w:sz w:val="18"/>
          <w:szCs w:val="18"/>
          <w:lang w:val="en-GB"/>
        </w:rPr>
        <w:t xml:space="preserve"> 10 nm. The </w:t>
      </w:r>
      <w:r w:rsidR="00E834AD">
        <w:rPr>
          <w:rFonts w:cstheme="minorHAnsi"/>
          <w:b w:val="0"/>
          <w:sz w:val="18"/>
          <w:szCs w:val="18"/>
          <w:lang w:val="en-GB"/>
        </w:rPr>
        <w:t xml:space="preserve">BET </w:t>
      </w:r>
      <w:r w:rsidR="00E834AD" w:rsidRPr="00EF0C14">
        <w:rPr>
          <w:rFonts w:cstheme="minorHAnsi"/>
          <w:b w:val="0"/>
          <w:sz w:val="18"/>
          <w:szCs w:val="18"/>
          <w:lang w:val="en-GB"/>
        </w:rPr>
        <w:t xml:space="preserve">specific </w:t>
      </w:r>
      <w:r w:rsidR="00E834AD">
        <w:rPr>
          <w:rFonts w:cstheme="minorHAnsi"/>
          <w:b w:val="0"/>
          <w:sz w:val="18"/>
          <w:szCs w:val="18"/>
          <w:lang w:val="en-GB"/>
        </w:rPr>
        <w:t>surface area of this sample is 140 m</w:t>
      </w:r>
      <w:r w:rsidR="00E834AD">
        <w:rPr>
          <w:rFonts w:cstheme="minorHAnsi"/>
          <w:b w:val="0"/>
          <w:sz w:val="18"/>
          <w:szCs w:val="18"/>
          <w:vertAlign w:val="superscript"/>
          <w:lang w:val="en-GB"/>
        </w:rPr>
        <w:t>2</w:t>
      </w:r>
      <w:r w:rsidR="00E834AD">
        <w:rPr>
          <w:rFonts w:cstheme="minorHAnsi"/>
          <w:b w:val="0"/>
          <w:sz w:val="18"/>
          <w:szCs w:val="18"/>
          <w:lang w:val="en-GB"/>
        </w:rPr>
        <w:t>·g</w:t>
      </w:r>
      <w:r w:rsidR="00E834AD">
        <w:rPr>
          <w:rFonts w:cstheme="minorHAnsi"/>
          <w:b w:val="0"/>
          <w:sz w:val="18"/>
          <w:szCs w:val="18"/>
          <w:vertAlign w:val="superscript"/>
          <w:lang w:val="en-GB"/>
        </w:rPr>
        <w:t>-1</w:t>
      </w:r>
      <w:r w:rsidR="00E834AD">
        <w:rPr>
          <w:rFonts w:cstheme="minorHAnsi"/>
          <w:b w:val="0"/>
          <w:sz w:val="18"/>
          <w:szCs w:val="18"/>
          <w:lang w:val="en-GB"/>
        </w:rPr>
        <w:t>, which is slightly higher than that of the commercial CeO</w:t>
      </w:r>
      <w:r w:rsidR="00E834AD">
        <w:rPr>
          <w:rFonts w:cstheme="minorHAnsi"/>
          <w:b w:val="0"/>
          <w:sz w:val="18"/>
          <w:szCs w:val="18"/>
          <w:vertAlign w:val="subscript"/>
          <w:lang w:val="en-GB"/>
        </w:rPr>
        <w:t>2</w:t>
      </w:r>
      <w:r w:rsidR="00E834AD">
        <w:rPr>
          <w:rFonts w:cstheme="minorHAnsi"/>
          <w:b w:val="0"/>
          <w:sz w:val="18"/>
          <w:szCs w:val="18"/>
          <w:lang w:val="en-GB"/>
        </w:rPr>
        <w:t xml:space="preserve">-HS with high surface area. As it can be appreciated in the HREM image of Figure 2f, the surface of these NRs is rather rough and defective, depicting a large density of </w:t>
      </w:r>
      <w:r w:rsidR="00E834AD" w:rsidRPr="00EF0C14">
        <w:rPr>
          <w:rFonts w:cstheme="minorHAnsi"/>
          <w:b w:val="0"/>
          <w:sz w:val="18"/>
          <w:szCs w:val="18"/>
          <w:lang w:val="en-GB"/>
        </w:rPr>
        <w:t>surface steps</w:t>
      </w:r>
      <w:r w:rsidR="00E834AD">
        <w:rPr>
          <w:rFonts w:cstheme="minorHAnsi"/>
          <w:b w:val="0"/>
          <w:sz w:val="18"/>
          <w:szCs w:val="18"/>
          <w:lang w:val="en-GB"/>
        </w:rPr>
        <w:t xml:space="preserve"> and nanopores. For example, in Figure 2g a nanorod with two adjacent crystallographic domains which present different exposed surfaces and even grew along different axes, can be observed. </w:t>
      </w:r>
      <w:r w:rsidR="00E834AD" w:rsidRPr="00EF0C14">
        <w:rPr>
          <w:rFonts w:cstheme="minorHAnsi"/>
          <w:b w:val="0"/>
          <w:sz w:val="18"/>
          <w:szCs w:val="18"/>
          <w:lang w:val="en-GB"/>
        </w:rPr>
        <w:t xml:space="preserve">Therefore, the surface of these </w:t>
      </w:r>
      <w:r w:rsidR="00E834AD">
        <w:rPr>
          <w:rFonts w:cstheme="minorHAnsi"/>
          <w:b w:val="0"/>
          <w:sz w:val="18"/>
          <w:szCs w:val="18"/>
          <w:lang w:val="en-GB"/>
        </w:rPr>
        <w:t>nanorods cannot be naively assigned to the expected mixture of {110} and {100} planes, as previously reported.</w:t>
      </w:r>
      <w:r w:rsidR="00A41B31" w:rsidRPr="00C669D5">
        <w:rPr>
          <w:rFonts w:cstheme="minorHAnsi"/>
          <w:b w:val="0"/>
          <w:color w:val="0033CC"/>
          <w:sz w:val="18"/>
          <w:szCs w:val="18"/>
          <w:vertAlign w:val="superscript"/>
          <w:lang w:val="en-GB"/>
        </w:rPr>
        <w:t>4</w:t>
      </w:r>
      <w:r w:rsidR="00C669D5">
        <w:rPr>
          <w:rFonts w:cstheme="minorHAnsi"/>
          <w:b w:val="0"/>
          <w:color w:val="0033CC"/>
          <w:sz w:val="18"/>
          <w:szCs w:val="18"/>
          <w:vertAlign w:val="superscript"/>
          <w:lang w:val="en-GB"/>
        </w:rPr>
        <w:t>6</w:t>
      </w:r>
      <w:r w:rsidR="00A41B31" w:rsidRPr="00C669D5">
        <w:rPr>
          <w:rFonts w:cstheme="minorHAnsi"/>
          <w:b w:val="0"/>
          <w:color w:val="0033CC"/>
          <w:sz w:val="18"/>
          <w:szCs w:val="18"/>
          <w:vertAlign w:val="superscript"/>
          <w:lang w:val="en-GB"/>
        </w:rPr>
        <w:t>-4</w:t>
      </w:r>
      <w:r w:rsidR="00C669D5">
        <w:rPr>
          <w:rFonts w:cstheme="minorHAnsi"/>
          <w:b w:val="0"/>
          <w:color w:val="0033CC"/>
          <w:sz w:val="18"/>
          <w:szCs w:val="18"/>
          <w:vertAlign w:val="superscript"/>
          <w:lang w:val="en-GB"/>
        </w:rPr>
        <w:t>8</w:t>
      </w:r>
      <w:r w:rsidR="00A41B31" w:rsidRPr="00C669D5">
        <w:rPr>
          <w:rFonts w:cstheme="minorHAnsi"/>
          <w:b w:val="0"/>
          <w:color w:val="0033CC"/>
          <w:sz w:val="18"/>
          <w:szCs w:val="18"/>
          <w:lang w:val="en-GB"/>
        </w:rPr>
        <w:t xml:space="preserve"> </w:t>
      </w:r>
      <w:r w:rsidR="00E834AD">
        <w:rPr>
          <w:rFonts w:cstheme="minorHAnsi"/>
          <w:b w:val="0"/>
          <w:sz w:val="18"/>
          <w:szCs w:val="18"/>
          <w:lang w:val="en-GB"/>
        </w:rPr>
        <w:t>The surface crystallography of this sample is much more complex, and the presence of these defects can significantly modify its redox and catalytic behaviour</w:t>
      </w:r>
      <w:r w:rsidR="00A41B31">
        <w:rPr>
          <w:rFonts w:cstheme="minorHAnsi"/>
          <w:b w:val="0"/>
          <w:sz w:val="18"/>
          <w:szCs w:val="18"/>
          <w:lang w:val="en-GB"/>
        </w:rPr>
        <w:t>.</w:t>
      </w:r>
      <w:r w:rsidR="00A41B31" w:rsidRPr="00A41B31">
        <w:rPr>
          <w:rFonts w:cstheme="minorHAnsi"/>
          <w:b w:val="0"/>
          <w:sz w:val="18"/>
          <w:szCs w:val="18"/>
          <w:vertAlign w:val="superscript"/>
          <w:lang w:val="en-GB"/>
        </w:rPr>
        <w:t>26</w:t>
      </w:r>
    </w:p>
    <w:p w:rsidR="000F2F5D" w:rsidRPr="00A41B31" w:rsidRDefault="000F2F5D" w:rsidP="000F2F5D">
      <w:pPr>
        <w:pStyle w:val="RSCB04SectionHeading"/>
        <w:spacing w:before="0" w:after="0"/>
        <w:ind w:firstLine="284"/>
        <w:jc w:val="both"/>
        <w:rPr>
          <w:rFonts w:eastAsia="Times New Roman" w:cstheme="minorHAnsi"/>
          <w:b w:val="0"/>
          <w:color w:val="0033CC"/>
          <w:sz w:val="18"/>
          <w:szCs w:val="18"/>
          <w:lang w:val="en-US"/>
        </w:rPr>
      </w:pPr>
      <w:r w:rsidRPr="00A41B31">
        <w:rPr>
          <w:rFonts w:eastAsia="Times New Roman" w:cstheme="minorHAnsi"/>
          <w:b w:val="0"/>
          <w:color w:val="0033CC"/>
          <w:sz w:val="18"/>
          <w:szCs w:val="18"/>
          <w:lang w:val="en-US"/>
        </w:rPr>
        <w:t>Table 1 lists the activity and selectivity values for glycerol oxidation over all the investigated ceria catalysts. Activities are expressed as an average value, i.e. as converted mmol glycerol per gram of ceria per hour (mmol</w:t>
      </w:r>
      <w:r w:rsidRPr="00A41B31">
        <w:rPr>
          <w:rFonts w:eastAsia="Times New Roman" w:cstheme="minorHAnsi"/>
          <w:b w:val="0"/>
          <w:color w:val="0033CC"/>
          <w:sz w:val="18"/>
          <w:szCs w:val="18"/>
          <w:vertAlign w:val="subscript"/>
          <w:lang w:val="en-US"/>
        </w:rPr>
        <w:t>glycerol</w:t>
      </w:r>
      <w:r w:rsidRPr="00A41B31">
        <w:rPr>
          <w:rFonts w:eastAsia="Times New Roman" w:cstheme="minorHAnsi"/>
          <w:b w:val="0"/>
          <w:color w:val="0033CC"/>
          <w:sz w:val="18"/>
          <w:szCs w:val="18"/>
          <w:lang w:val="en-US"/>
        </w:rPr>
        <w:t>·g</w:t>
      </w:r>
      <w:r w:rsidRPr="00A41B31">
        <w:rPr>
          <w:rFonts w:eastAsia="Times New Roman" w:cstheme="minorHAnsi"/>
          <w:b w:val="0"/>
          <w:color w:val="0033CC"/>
          <w:sz w:val="18"/>
          <w:szCs w:val="18"/>
          <w:vertAlign w:val="superscript"/>
          <w:lang w:val="en-US"/>
        </w:rPr>
        <w:t>-1</w:t>
      </w:r>
      <w:r w:rsidRPr="00A41B31">
        <w:rPr>
          <w:rFonts w:eastAsia="Times New Roman" w:cstheme="minorHAnsi"/>
          <w:b w:val="0"/>
          <w:color w:val="0033CC"/>
          <w:sz w:val="18"/>
          <w:szCs w:val="18"/>
          <w:lang w:val="en-US"/>
        </w:rPr>
        <w:t>h</w:t>
      </w:r>
      <w:r w:rsidRPr="00A41B31">
        <w:rPr>
          <w:rFonts w:eastAsia="Times New Roman" w:cstheme="minorHAnsi"/>
          <w:b w:val="0"/>
          <w:color w:val="0033CC"/>
          <w:sz w:val="18"/>
          <w:szCs w:val="18"/>
          <w:vertAlign w:val="superscript"/>
          <w:lang w:val="en-US"/>
        </w:rPr>
        <w:t>-1</w:t>
      </w:r>
      <w:r w:rsidRPr="00A41B31">
        <w:rPr>
          <w:rFonts w:eastAsia="Times New Roman" w:cstheme="minorHAnsi"/>
          <w:b w:val="0"/>
          <w:color w:val="0033CC"/>
          <w:sz w:val="18"/>
          <w:szCs w:val="18"/>
          <w:lang w:val="en-US"/>
        </w:rPr>
        <w:t>) and converted mmol glycerol per square meter of ceria per hour (mmo</w:t>
      </w:r>
      <w:r w:rsidRPr="00A41B31">
        <w:rPr>
          <w:rFonts w:eastAsia="Times New Roman" w:cstheme="minorHAnsi"/>
          <w:b w:val="0"/>
          <w:color w:val="0033CC"/>
          <w:sz w:val="18"/>
          <w:szCs w:val="18"/>
          <w:vertAlign w:val="subscript"/>
          <w:lang w:val="en-US"/>
        </w:rPr>
        <w:t>lglycerol</w:t>
      </w:r>
      <w:r w:rsidRPr="00A41B31">
        <w:rPr>
          <w:rFonts w:eastAsia="Times New Roman" w:cstheme="minorHAnsi"/>
          <w:b w:val="0"/>
          <w:color w:val="0033CC"/>
          <w:sz w:val="18"/>
          <w:szCs w:val="18"/>
          <w:lang w:val="en-US"/>
        </w:rPr>
        <w:t>·m</w:t>
      </w:r>
      <w:r w:rsidRPr="00A41B31">
        <w:rPr>
          <w:rFonts w:eastAsia="Times New Roman" w:cstheme="minorHAnsi"/>
          <w:b w:val="0"/>
          <w:color w:val="0033CC"/>
          <w:sz w:val="18"/>
          <w:szCs w:val="18"/>
          <w:vertAlign w:val="superscript"/>
          <w:lang w:val="en-US"/>
        </w:rPr>
        <w:t>-2</w:t>
      </w:r>
      <w:r w:rsidRPr="00A41B31">
        <w:rPr>
          <w:rFonts w:eastAsia="Times New Roman" w:cstheme="minorHAnsi"/>
          <w:b w:val="0"/>
          <w:color w:val="0033CC"/>
          <w:sz w:val="18"/>
          <w:szCs w:val="18"/>
          <w:lang w:val="en-US"/>
        </w:rPr>
        <w:t>h</w:t>
      </w:r>
      <w:r w:rsidRPr="00A41B31">
        <w:rPr>
          <w:rFonts w:eastAsia="Times New Roman" w:cstheme="minorHAnsi"/>
          <w:b w:val="0"/>
          <w:color w:val="0033CC"/>
          <w:sz w:val="18"/>
          <w:szCs w:val="18"/>
          <w:vertAlign w:val="superscript"/>
          <w:lang w:val="en-US"/>
        </w:rPr>
        <w:t>-1</w:t>
      </w:r>
      <w:r w:rsidRPr="00A41B31">
        <w:rPr>
          <w:rFonts w:eastAsia="Times New Roman" w:cstheme="minorHAnsi"/>
          <w:b w:val="0"/>
          <w:color w:val="0033CC"/>
          <w:sz w:val="18"/>
          <w:szCs w:val="18"/>
          <w:lang w:val="en-US"/>
        </w:rPr>
        <w:t xml:space="preserve">). The blank experiment indicates that there is no glycerol conversion without any catalyst in the autoclave after 6 h of reaction time. </w:t>
      </w:r>
    </w:p>
    <w:p w:rsidR="00F850BB" w:rsidRDefault="00E55984" w:rsidP="000F2F5D">
      <w:pPr>
        <w:pStyle w:val="RSCB04SectionHeading"/>
        <w:spacing w:before="0" w:after="0" w:line="240" w:lineRule="exact"/>
        <w:ind w:firstLine="284"/>
        <w:jc w:val="both"/>
        <w:rPr>
          <w:rFonts w:cstheme="minorHAnsi"/>
          <w:sz w:val="18"/>
          <w:szCs w:val="18"/>
          <w:lang w:val="en-GB"/>
        </w:rPr>
        <w:sectPr w:rsidR="00F850BB" w:rsidSect="00544A5A">
          <w:type w:val="continuous"/>
          <w:pgSz w:w="11907" w:h="16840" w:code="9"/>
          <w:pgMar w:top="1009" w:right="851" w:bottom="1758" w:left="851" w:header="851" w:footer="1049" w:gutter="0"/>
          <w:cols w:num="2" w:space="227"/>
          <w:titlePg/>
          <w:docGrid w:linePitch="360"/>
        </w:sectPr>
      </w:pPr>
      <w:r w:rsidRPr="00A41B31">
        <w:rPr>
          <w:lang w:val="en-US"/>
        </w:rPr>
        <w:t xml:space="preserve">                  </w:t>
      </w:r>
      <w:r w:rsidRPr="00A41B31">
        <w:rPr>
          <w:rFonts w:ascii="Times New Roman" w:hAnsi="Times New Roman" w:cs="Times New Roman"/>
          <w:color w:val="4F81BD" w:themeColor="accent1"/>
          <w:lang w:val="en-US"/>
        </w:rPr>
        <w:t xml:space="preserve">           </w:t>
      </w:r>
    </w:p>
    <w:p w:rsidR="000F2F5D" w:rsidRPr="00164019" w:rsidRDefault="000F2F5D" w:rsidP="00F850BB">
      <w:pPr>
        <w:spacing w:after="120" w:line="240" w:lineRule="auto"/>
        <w:jc w:val="center"/>
        <w:rPr>
          <w:rFonts w:cstheme="minorHAnsi"/>
          <w:b/>
          <w:sz w:val="18"/>
          <w:szCs w:val="18"/>
          <w:lang w:val="en-US"/>
        </w:rPr>
      </w:pPr>
      <w:r w:rsidRPr="00164019">
        <w:rPr>
          <w:rFonts w:cstheme="minorHAnsi"/>
          <w:b/>
          <w:sz w:val="18"/>
          <w:szCs w:val="18"/>
          <w:lang w:val="en-US"/>
        </w:rPr>
        <w:lastRenderedPageBreak/>
        <w:t>Table 1 Glycerol oxidation over ceria nanocubes and nanorods catalysts</w:t>
      </w:r>
      <w:r w:rsidRPr="00164019">
        <w:rPr>
          <w:rFonts w:cstheme="minorHAnsi"/>
          <w:b/>
          <w:sz w:val="18"/>
          <w:szCs w:val="18"/>
          <w:vertAlign w:val="superscript"/>
          <w:lang w:val="en-US"/>
        </w:rPr>
        <w:t>a</w:t>
      </w:r>
    </w:p>
    <w:tbl>
      <w:tblPr>
        <w:tblStyle w:val="Grigliatabella"/>
        <w:tblW w:w="4948" w:type="pct"/>
        <w:tblInd w:w="108" w:type="dxa"/>
        <w:tblLayout w:type="fixed"/>
        <w:tblLook w:val="04A0" w:firstRow="1" w:lastRow="0" w:firstColumn="1" w:lastColumn="0" w:noHBand="0" w:noVBand="1"/>
      </w:tblPr>
      <w:tblGrid>
        <w:gridCol w:w="1564"/>
        <w:gridCol w:w="852"/>
        <w:gridCol w:w="947"/>
        <w:gridCol w:w="1594"/>
        <w:gridCol w:w="1737"/>
        <w:gridCol w:w="868"/>
        <w:gridCol w:w="868"/>
        <w:gridCol w:w="930"/>
        <w:gridCol w:w="953"/>
      </w:tblGrid>
      <w:tr w:rsidR="00B812DD" w:rsidRPr="00B66E7D" w:rsidTr="002B5E96">
        <w:tc>
          <w:tcPr>
            <w:tcW w:w="758" w:type="pct"/>
            <w:vMerge w:val="restart"/>
            <w:tcBorders>
              <w:left w:val="nil"/>
              <w:right w:val="nil"/>
            </w:tcBorders>
          </w:tcPr>
          <w:p w:rsidR="00B812DD" w:rsidRPr="00B66E7D" w:rsidRDefault="00B812DD" w:rsidP="001137A0">
            <w:pPr>
              <w:jc w:val="center"/>
              <w:rPr>
                <w:rFonts w:cstheme="minorHAnsi"/>
                <w:sz w:val="18"/>
                <w:szCs w:val="18"/>
              </w:rPr>
            </w:pPr>
            <w:r w:rsidRPr="00B66E7D">
              <w:rPr>
                <w:rFonts w:cstheme="minorHAnsi"/>
                <w:sz w:val="18"/>
                <w:szCs w:val="18"/>
              </w:rPr>
              <w:t>Catalyst</w:t>
            </w:r>
          </w:p>
        </w:tc>
        <w:tc>
          <w:tcPr>
            <w:tcW w:w="413" w:type="pct"/>
            <w:vMerge w:val="restart"/>
            <w:tcBorders>
              <w:left w:val="nil"/>
              <w:bottom w:val="single" w:sz="4" w:space="0" w:color="auto"/>
              <w:right w:val="nil"/>
            </w:tcBorders>
          </w:tcPr>
          <w:p w:rsidR="00B812DD" w:rsidRDefault="00B812DD" w:rsidP="001137A0">
            <w:pPr>
              <w:jc w:val="center"/>
              <w:rPr>
                <w:rFonts w:cstheme="minorHAnsi"/>
                <w:sz w:val="18"/>
                <w:szCs w:val="18"/>
                <w:vertAlign w:val="subscript"/>
              </w:rPr>
            </w:pPr>
            <w:r w:rsidRPr="00B66E7D">
              <w:rPr>
                <w:rFonts w:cstheme="minorHAnsi"/>
                <w:sz w:val="18"/>
                <w:szCs w:val="18"/>
              </w:rPr>
              <w:t>S</w:t>
            </w:r>
            <w:r w:rsidRPr="00B66E7D">
              <w:rPr>
                <w:rFonts w:cstheme="minorHAnsi"/>
                <w:sz w:val="18"/>
                <w:szCs w:val="18"/>
                <w:vertAlign w:val="subscript"/>
              </w:rPr>
              <w:t>BET</w:t>
            </w:r>
          </w:p>
          <w:p w:rsidR="00B812DD" w:rsidRPr="00B66E7D" w:rsidRDefault="00B812DD" w:rsidP="001137A0">
            <w:pPr>
              <w:jc w:val="center"/>
              <w:rPr>
                <w:rFonts w:cstheme="minorHAnsi"/>
                <w:sz w:val="18"/>
                <w:szCs w:val="18"/>
              </w:rPr>
            </w:pPr>
            <w:r w:rsidRPr="00B66E7D">
              <w:rPr>
                <w:rFonts w:cstheme="minorHAnsi"/>
                <w:sz w:val="18"/>
                <w:szCs w:val="18"/>
              </w:rPr>
              <w:t xml:space="preserve"> (</w:t>
            </w:r>
            <w:r w:rsidRPr="009A375E">
              <w:rPr>
                <w:rFonts w:cstheme="minorHAnsi"/>
                <w:sz w:val="18"/>
                <w:szCs w:val="18"/>
              </w:rPr>
              <w:t>m</w:t>
            </w:r>
            <w:r w:rsidRPr="009A375E">
              <w:rPr>
                <w:rFonts w:cstheme="minorHAnsi"/>
                <w:sz w:val="18"/>
                <w:szCs w:val="18"/>
                <w:vertAlign w:val="superscript"/>
              </w:rPr>
              <w:t>2</w:t>
            </w:r>
            <w:r w:rsidRPr="00287B91">
              <w:rPr>
                <w:rFonts w:cstheme="minorHAnsi"/>
                <w:sz w:val="18"/>
                <w:szCs w:val="18"/>
                <w:lang w:val="en-GB"/>
              </w:rPr>
              <w:t>·</w:t>
            </w:r>
            <w:r w:rsidRPr="009A375E">
              <w:rPr>
                <w:rFonts w:cstheme="minorHAnsi"/>
                <w:sz w:val="18"/>
                <w:szCs w:val="18"/>
              </w:rPr>
              <w:t>g</w:t>
            </w:r>
            <w:r w:rsidRPr="0045191B">
              <w:rPr>
                <w:rFonts w:cstheme="minorHAnsi"/>
                <w:sz w:val="18"/>
                <w:szCs w:val="18"/>
                <w:vertAlign w:val="superscript"/>
              </w:rPr>
              <w:t>-1</w:t>
            </w:r>
            <w:r w:rsidRPr="00B66E7D">
              <w:rPr>
                <w:rFonts w:cstheme="minorHAnsi"/>
                <w:sz w:val="18"/>
                <w:szCs w:val="18"/>
              </w:rPr>
              <w:t>)</w:t>
            </w:r>
          </w:p>
        </w:tc>
        <w:tc>
          <w:tcPr>
            <w:tcW w:w="459" w:type="pct"/>
            <w:vMerge w:val="restart"/>
            <w:tcBorders>
              <w:left w:val="nil"/>
              <w:right w:val="nil"/>
            </w:tcBorders>
          </w:tcPr>
          <w:p w:rsidR="00B812DD" w:rsidRPr="002B5E96" w:rsidRDefault="00B812DD" w:rsidP="003061CE">
            <w:pPr>
              <w:jc w:val="center"/>
              <w:rPr>
                <w:rFonts w:cstheme="minorHAnsi"/>
                <w:color w:val="000000" w:themeColor="text1"/>
                <w:sz w:val="18"/>
                <w:szCs w:val="18"/>
                <w:lang w:val="en-US"/>
              </w:rPr>
            </w:pPr>
            <w:r w:rsidRPr="002B5E96">
              <w:rPr>
                <w:rFonts w:cstheme="minorHAnsi"/>
                <w:color w:val="000000" w:themeColor="text1"/>
                <w:sz w:val="18"/>
                <w:szCs w:val="18"/>
                <w:lang w:val="en-US"/>
              </w:rPr>
              <w:t>Ce</w:t>
            </w:r>
            <w:r w:rsidRPr="002B5E96">
              <w:rPr>
                <w:rFonts w:cstheme="minorHAnsi"/>
                <w:color w:val="000000" w:themeColor="text1"/>
                <w:sz w:val="18"/>
                <w:szCs w:val="18"/>
                <w:vertAlign w:val="superscript"/>
                <w:lang w:val="en-US"/>
              </w:rPr>
              <w:t>3+</w:t>
            </w:r>
            <w:r w:rsidRPr="002B5E96">
              <w:rPr>
                <w:rFonts w:cstheme="minorHAnsi"/>
                <w:color w:val="000000" w:themeColor="text1"/>
                <w:sz w:val="18"/>
                <w:szCs w:val="18"/>
                <w:lang w:val="en-US"/>
              </w:rPr>
              <w:t xml:space="preserve"> (mol%)</w:t>
            </w:r>
            <w:r w:rsidR="004626C4" w:rsidRPr="002B5E96">
              <w:rPr>
                <w:rFonts w:cstheme="minorHAnsi"/>
                <w:color w:val="000000" w:themeColor="text1"/>
                <w:sz w:val="18"/>
                <w:szCs w:val="18"/>
                <w:vertAlign w:val="superscript"/>
                <w:lang w:val="en-US"/>
              </w:rPr>
              <w:t>b</w:t>
            </w:r>
          </w:p>
        </w:tc>
        <w:tc>
          <w:tcPr>
            <w:tcW w:w="773" w:type="pct"/>
            <w:vMerge w:val="restart"/>
            <w:tcBorders>
              <w:left w:val="nil"/>
              <w:right w:val="nil"/>
            </w:tcBorders>
          </w:tcPr>
          <w:p w:rsidR="00B812DD" w:rsidRPr="0045191B" w:rsidRDefault="00B812DD" w:rsidP="001137A0">
            <w:pPr>
              <w:jc w:val="center"/>
              <w:rPr>
                <w:rFonts w:cstheme="minorHAnsi"/>
                <w:sz w:val="18"/>
                <w:szCs w:val="18"/>
                <w:vertAlign w:val="superscript"/>
                <w:lang w:val="en-US"/>
              </w:rPr>
            </w:pPr>
            <w:r w:rsidRPr="0045191B">
              <w:rPr>
                <w:rFonts w:cstheme="minorHAnsi"/>
                <w:sz w:val="18"/>
                <w:szCs w:val="18"/>
                <w:lang w:val="en-US"/>
              </w:rPr>
              <w:t>Activity</w:t>
            </w:r>
          </w:p>
          <w:p w:rsidR="00B812DD" w:rsidRPr="0045191B" w:rsidRDefault="00B812DD" w:rsidP="00966904">
            <w:pPr>
              <w:jc w:val="both"/>
              <w:rPr>
                <w:rFonts w:cstheme="minorHAnsi"/>
                <w:sz w:val="18"/>
                <w:szCs w:val="18"/>
                <w:lang w:val="en-US"/>
              </w:rPr>
            </w:pPr>
            <w:r>
              <w:rPr>
                <w:rFonts w:cstheme="minorHAnsi"/>
                <w:sz w:val="18"/>
                <w:szCs w:val="18"/>
                <w:lang w:val="en-GB"/>
              </w:rPr>
              <w:t>(</w:t>
            </w:r>
            <w:r w:rsidRPr="00EF0C14">
              <w:rPr>
                <w:rFonts w:cstheme="minorHAnsi"/>
                <w:sz w:val="18"/>
                <w:szCs w:val="18"/>
                <w:lang w:val="en-GB"/>
              </w:rPr>
              <w:t>mmol</w:t>
            </w:r>
            <w:r w:rsidRPr="00EF0C14">
              <w:rPr>
                <w:rFonts w:cstheme="minorHAnsi"/>
                <w:sz w:val="18"/>
                <w:szCs w:val="18"/>
                <w:vertAlign w:val="subscript"/>
                <w:lang w:val="en-GB"/>
              </w:rPr>
              <w:t>glycerol</w:t>
            </w:r>
            <w:r w:rsidRPr="00287B91">
              <w:rPr>
                <w:rFonts w:cstheme="minorHAnsi"/>
                <w:sz w:val="18"/>
                <w:szCs w:val="18"/>
                <w:lang w:val="en-GB"/>
              </w:rPr>
              <w:t>·</w:t>
            </w:r>
            <w:r w:rsidRPr="00EF0C14">
              <w:rPr>
                <w:rFonts w:cstheme="minorHAnsi"/>
                <w:sz w:val="18"/>
                <w:szCs w:val="18"/>
                <w:lang w:val="en-GB"/>
              </w:rPr>
              <w:t>g</w:t>
            </w:r>
            <w:r w:rsidRPr="00EF0C14">
              <w:rPr>
                <w:rFonts w:cstheme="minorHAnsi"/>
                <w:sz w:val="18"/>
                <w:szCs w:val="18"/>
                <w:vertAlign w:val="superscript"/>
                <w:lang w:val="en-GB"/>
              </w:rPr>
              <w:t>-1</w:t>
            </w:r>
            <w:r w:rsidRPr="00EF0C14">
              <w:rPr>
                <w:rFonts w:cstheme="minorHAnsi"/>
                <w:sz w:val="18"/>
                <w:szCs w:val="18"/>
                <w:lang w:val="en-GB"/>
              </w:rPr>
              <w:t>h</w:t>
            </w:r>
            <w:r w:rsidRPr="00EF0C14">
              <w:rPr>
                <w:rFonts w:cstheme="minorHAnsi"/>
                <w:sz w:val="18"/>
                <w:szCs w:val="18"/>
                <w:vertAlign w:val="superscript"/>
                <w:lang w:val="en-GB"/>
              </w:rPr>
              <w:t>-1</w:t>
            </w:r>
            <w:r>
              <w:rPr>
                <w:rFonts w:cstheme="minorHAnsi"/>
                <w:sz w:val="18"/>
                <w:szCs w:val="18"/>
                <w:lang w:val="en-GB"/>
              </w:rPr>
              <w:t>)</w:t>
            </w:r>
          </w:p>
        </w:tc>
        <w:tc>
          <w:tcPr>
            <w:tcW w:w="842" w:type="pct"/>
            <w:vMerge w:val="restart"/>
            <w:tcBorders>
              <w:left w:val="nil"/>
              <w:right w:val="nil"/>
            </w:tcBorders>
          </w:tcPr>
          <w:p w:rsidR="00B812DD" w:rsidRDefault="00B812DD" w:rsidP="001137A0">
            <w:pPr>
              <w:jc w:val="center"/>
              <w:rPr>
                <w:rFonts w:cstheme="minorHAnsi"/>
                <w:sz w:val="18"/>
                <w:szCs w:val="18"/>
                <w:vertAlign w:val="superscript"/>
              </w:rPr>
            </w:pPr>
            <w:r w:rsidRPr="00B66E7D">
              <w:rPr>
                <w:rFonts w:cstheme="minorHAnsi"/>
                <w:sz w:val="18"/>
                <w:szCs w:val="18"/>
              </w:rPr>
              <w:t>Activity</w:t>
            </w:r>
          </w:p>
          <w:p w:rsidR="00B812DD" w:rsidRPr="0045191B" w:rsidRDefault="00B812DD" w:rsidP="00966904">
            <w:pPr>
              <w:jc w:val="both"/>
              <w:rPr>
                <w:rFonts w:cstheme="minorHAnsi"/>
                <w:sz w:val="18"/>
                <w:szCs w:val="18"/>
              </w:rPr>
            </w:pPr>
            <w:r>
              <w:rPr>
                <w:rFonts w:cstheme="minorHAnsi"/>
                <w:sz w:val="18"/>
                <w:szCs w:val="18"/>
                <w:lang w:val="en-US"/>
              </w:rPr>
              <w:t>(</w:t>
            </w:r>
            <w:r w:rsidRPr="00B66E7D">
              <w:rPr>
                <w:rFonts w:cstheme="minorHAnsi"/>
                <w:sz w:val="18"/>
                <w:szCs w:val="18"/>
                <w:lang w:val="en-US"/>
              </w:rPr>
              <w:t>mmol</w:t>
            </w:r>
            <w:r w:rsidRPr="00B66E7D">
              <w:rPr>
                <w:rFonts w:cstheme="minorHAnsi"/>
                <w:sz w:val="18"/>
                <w:szCs w:val="18"/>
                <w:vertAlign w:val="subscript"/>
                <w:lang w:val="en-US"/>
              </w:rPr>
              <w:t>glycerol</w:t>
            </w:r>
            <w:r w:rsidRPr="00287B91">
              <w:rPr>
                <w:rFonts w:cstheme="minorHAnsi"/>
                <w:sz w:val="18"/>
                <w:szCs w:val="18"/>
                <w:lang w:val="en-GB"/>
              </w:rPr>
              <w:t>·</w:t>
            </w:r>
            <w:r>
              <w:rPr>
                <w:rFonts w:cstheme="minorHAnsi"/>
                <w:sz w:val="18"/>
                <w:szCs w:val="18"/>
                <w:lang w:val="en-US"/>
              </w:rPr>
              <w:t>m</w:t>
            </w:r>
            <w:r>
              <w:rPr>
                <w:rFonts w:cstheme="minorHAnsi"/>
                <w:sz w:val="18"/>
                <w:szCs w:val="18"/>
                <w:vertAlign w:val="superscript"/>
                <w:lang w:val="en-US"/>
              </w:rPr>
              <w:t>-2</w:t>
            </w:r>
            <w:r w:rsidRPr="00B66E7D">
              <w:rPr>
                <w:rFonts w:cstheme="minorHAnsi"/>
                <w:sz w:val="18"/>
                <w:szCs w:val="18"/>
                <w:lang w:val="en-US"/>
              </w:rPr>
              <w:t>h</w:t>
            </w:r>
            <w:r w:rsidRPr="00B66E7D">
              <w:rPr>
                <w:rFonts w:cstheme="minorHAnsi"/>
                <w:sz w:val="18"/>
                <w:szCs w:val="18"/>
                <w:vertAlign w:val="superscript"/>
                <w:lang w:val="en-US"/>
              </w:rPr>
              <w:t>-1</w:t>
            </w:r>
            <w:r>
              <w:rPr>
                <w:rFonts w:cstheme="minorHAnsi"/>
                <w:sz w:val="18"/>
                <w:szCs w:val="18"/>
                <w:lang w:val="en-US"/>
              </w:rPr>
              <w:t>)</w:t>
            </w:r>
          </w:p>
        </w:tc>
        <w:tc>
          <w:tcPr>
            <w:tcW w:w="1755" w:type="pct"/>
            <w:gridSpan w:val="4"/>
            <w:tcBorders>
              <w:left w:val="nil"/>
              <w:right w:val="nil"/>
            </w:tcBorders>
          </w:tcPr>
          <w:p w:rsidR="00B812DD" w:rsidRPr="00B66E7D" w:rsidRDefault="00B812DD" w:rsidP="001137A0">
            <w:pPr>
              <w:jc w:val="center"/>
              <w:rPr>
                <w:rFonts w:cstheme="minorHAnsi"/>
                <w:sz w:val="18"/>
                <w:szCs w:val="18"/>
              </w:rPr>
            </w:pPr>
            <w:r w:rsidRPr="00B66E7D">
              <w:rPr>
                <w:rFonts w:cstheme="minorHAnsi"/>
                <w:sz w:val="18"/>
                <w:szCs w:val="18"/>
              </w:rPr>
              <w:t>Selectivity (%)</w:t>
            </w:r>
          </w:p>
        </w:tc>
      </w:tr>
      <w:tr w:rsidR="00B812DD" w:rsidRPr="00B66E7D" w:rsidTr="002B5E96">
        <w:tc>
          <w:tcPr>
            <w:tcW w:w="758" w:type="pct"/>
            <w:vMerge/>
            <w:tcBorders>
              <w:left w:val="nil"/>
              <w:bottom w:val="single" w:sz="4" w:space="0" w:color="auto"/>
              <w:right w:val="nil"/>
            </w:tcBorders>
          </w:tcPr>
          <w:p w:rsidR="00B812DD" w:rsidRPr="00B66E7D" w:rsidRDefault="00B812DD" w:rsidP="001137A0">
            <w:pPr>
              <w:jc w:val="center"/>
              <w:rPr>
                <w:rFonts w:cstheme="minorHAnsi"/>
                <w:sz w:val="18"/>
                <w:szCs w:val="18"/>
              </w:rPr>
            </w:pPr>
          </w:p>
        </w:tc>
        <w:tc>
          <w:tcPr>
            <w:tcW w:w="413" w:type="pct"/>
            <w:vMerge/>
            <w:tcBorders>
              <w:left w:val="nil"/>
              <w:bottom w:val="single" w:sz="4" w:space="0" w:color="auto"/>
              <w:right w:val="nil"/>
            </w:tcBorders>
          </w:tcPr>
          <w:p w:rsidR="00B812DD" w:rsidRPr="00B66E7D" w:rsidRDefault="00B812DD" w:rsidP="001137A0">
            <w:pPr>
              <w:jc w:val="center"/>
              <w:rPr>
                <w:rFonts w:cstheme="minorHAnsi"/>
                <w:sz w:val="18"/>
                <w:szCs w:val="18"/>
              </w:rPr>
            </w:pPr>
          </w:p>
        </w:tc>
        <w:tc>
          <w:tcPr>
            <w:tcW w:w="459" w:type="pct"/>
            <w:vMerge/>
            <w:tcBorders>
              <w:left w:val="nil"/>
              <w:bottom w:val="single" w:sz="4" w:space="0" w:color="auto"/>
              <w:right w:val="nil"/>
            </w:tcBorders>
          </w:tcPr>
          <w:p w:rsidR="00B812DD" w:rsidRPr="002B5E96" w:rsidRDefault="00B812DD" w:rsidP="001137A0">
            <w:pPr>
              <w:jc w:val="center"/>
              <w:rPr>
                <w:rFonts w:cstheme="minorHAnsi"/>
                <w:color w:val="000000" w:themeColor="text1"/>
                <w:sz w:val="18"/>
                <w:szCs w:val="18"/>
              </w:rPr>
            </w:pPr>
          </w:p>
        </w:tc>
        <w:tc>
          <w:tcPr>
            <w:tcW w:w="773" w:type="pct"/>
            <w:vMerge/>
            <w:tcBorders>
              <w:left w:val="nil"/>
              <w:bottom w:val="single" w:sz="4" w:space="0" w:color="auto"/>
              <w:right w:val="nil"/>
            </w:tcBorders>
          </w:tcPr>
          <w:p w:rsidR="00B812DD" w:rsidRPr="00B66E7D" w:rsidRDefault="00B812DD" w:rsidP="001137A0">
            <w:pPr>
              <w:jc w:val="center"/>
              <w:rPr>
                <w:rFonts w:cstheme="minorHAnsi"/>
                <w:sz w:val="18"/>
                <w:szCs w:val="18"/>
              </w:rPr>
            </w:pPr>
          </w:p>
        </w:tc>
        <w:tc>
          <w:tcPr>
            <w:tcW w:w="842" w:type="pct"/>
            <w:vMerge/>
            <w:tcBorders>
              <w:left w:val="nil"/>
              <w:bottom w:val="single" w:sz="4" w:space="0" w:color="auto"/>
              <w:right w:val="nil"/>
            </w:tcBorders>
          </w:tcPr>
          <w:p w:rsidR="00B812DD" w:rsidRPr="00B66E7D" w:rsidRDefault="00B812DD" w:rsidP="001137A0">
            <w:pPr>
              <w:jc w:val="center"/>
              <w:rPr>
                <w:rFonts w:cstheme="minorHAnsi"/>
                <w:sz w:val="18"/>
                <w:szCs w:val="18"/>
              </w:rPr>
            </w:pPr>
          </w:p>
        </w:tc>
        <w:tc>
          <w:tcPr>
            <w:tcW w:w="421" w:type="pct"/>
            <w:tcBorders>
              <w:left w:val="nil"/>
              <w:bottom w:val="single" w:sz="4" w:space="0" w:color="auto"/>
              <w:right w:val="nil"/>
            </w:tcBorders>
          </w:tcPr>
          <w:p w:rsidR="00B812DD" w:rsidRPr="00212BFB" w:rsidRDefault="00B812DD" w:rsidP="001137A0">
            <w:pPr>
              <w:jc w:val="center"/>
              <w:rPr>
                <w:rFonts w:cstheme="minorHAnsi"/>
                <w:sz w:val="18"/>
                <w:szCs w:val="18"/>
              </w:rPr>
            </w:pPr>
            <w:r>
              <w:rPr>
                <w:rFonts w:cstheme="minorHAnsi"/>
                <w:sz w:val="18"/>
                <w:szCs w:val="18"/>
                <w:lang w:val="en-GB"/>
              </w:rPr>
              <w:t>G</w:t>
            </w:r>
            <w:r w:rsidRPr="009229C2">
              <w:rPr>
                <w:rFonts w:cstheme="minorHAnsi"/>
                <w:sz w:val="18"/>
                <w:szCs w:val="18"/>
                <w:lang w:val="en-GB"/>
              </w:rPr>
              <w:t>lyceric acid</w:t>
            </w:r>
          </w:p>
        </w:tc>
        <w:tc>
          <w:tcPr>
            <w:tcW w:w="421" w:type="pct"/>
            <w:tcBorders>
              <w:left w:val="nil"/>
              <w:bottom w:val="single" w:sz="4" w:space="0" w:color="auto"/>
              <w:right w:val="nil"/>
            </w:tcBorders>
          </w:tcPr>
          <w:p w:rsidR="00B812DD" w:rsidRPr="00B66E7D" w:rsidRDefault="00B812DD" w:rsidP="001137A0">
            <w:pPr>
              <w:jc w:val="center"/>
              <w:rPr>
                <w:rFonts w:cstheme="minorHAnsi"/>
                <w:sz w:val="18"/>
                <w:szCs w:val="18"/>
              </w:rPr>
            </w:pPr>
            <w:r>
              <w:rPr>
                <w:rFonts w:cstheme="minorHAnsi"/>
                <w:sz w:val="18"/>
                <w:szCs w:val="18"/>
                <w:lang w:val="en-GB"/>
              </w:rPr>
              <w:t>G</w:t>
            </w:r>
            <w:r w:rsidRPr="00CF0C90">
              <w:rPr>
                <w:rFonts w:cstheme="minorHAnsi"/>
                <w:sz w:val="18"/>
                <w:szCs w:val="18"/>
                <w:lang w:val="en-GB"/>
              </w:rPr>
              <w:t>lycolic acid</w:t>
            </w:r>
          </w:p>
        </w:tc>
        <w:tc>
          <w:tcPr>
            <w:tcW w:w="451" w:type="pct"/>
            <w:tcBorders>
              <w:left w:val="nil"/>
              <w:bottom w:val="single" w:sz="4" w:space="0" w:color="auto"/>
              <w:right w:val="nil"/>
            </w:tcBorders>
          </w:tcPr>
          <w:p w:rsidR="00B812DD" w:rsidRPr="00B66E7D" w:rsidRDefault="00B812DD" w:rsidP="001137A0">
            <w:pPr>
              <w:jc w:val="center"/>
              <w:rPr>
                <w:rFonts w:cstheme="minorHAnsi"/>
                <w:sz w:val="18"/>
                <w:szCs w:val="18"/>
              </w:rPr>
            </w:pPr>
            <w:r w:rsidRPr="00B66E7D">
              <w:rPr>
                <w:rFonts w:cstheme="minorHAnsi"/>
                <w:sz w:val="18"/>
                <w:szCs w:val="18"/>
              </w:rPr>
              <w:t>Formate</w:t>
            </w:r>
          </w:p>
        </w:tc>
        <w:tc>
          <w:tcPr>
            <w:tcW w:w="462" w:type="pct"/>
            <w:tcBorders>
              <w:left w:val="nil"/>
              <w:bottom w:val="single" w:sz="4" w:space="0" w:color="auto"/>
              <w:right w:val="nil"/>
            </w:tcBorders>
          </w:tcPr>
          <w:p w:rsidR="00B812DD" w:rsidRPr="00B66E7D" w:rsidRDefault="00B812DD" w:rsidP="001137A0">
            <w:pPr>
              <w:jc w:val="center"/>
              <w:rPr>
                <w:rFonts w:cstheme="minorHAnsi"/>
                <w:sz w:val="18"/>
                <w:szCs w:val="18"/>
              </w:rPr>
            </w:pPr>
            <w:r>
              <w:rPr>
                <w:rFonts w:cstheme="minorHAnsi"/>
                <w:sz w:val="18"/>
                <w:szCs w:val="18"/>
                <w:lang w:val="en-GB"/>
              </w:rPr>
              <w:t>T</w:t>
            </w:r>
            <w:r w:rsidRPr="00A90CD5">
              <w:rPr>
                <w:rFonts w:cstheme="minorHAnsi"/>
                <w:sz w:val="18"/>
                <w:szCs w:val="18"/>
                <w:lang w:val="en-GB"/>
              </w:rPr>
              <w:t>artronic acid</w:t>
            </w:r>
          </w:p>
        </w:tc>
      </w:tr>
      <w:tr w:rsidR="00B812DD" w:rsidRPr="00B66E7D" w:rsidTr="002B5E96">
        <w:tc>
          <w:tcPr>
            <w:tcW w:w="758" w:type="pct"/>
            <w:tcBorders>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No-catalyst</w:t>
            </w:r>
          </w:p>
        </w:tc>
        <w:tc>
          <w:tcPr>
            <w:tcW w:w="413" w:type="pct"/>
            <w:tcBorders>
              <w:top w:val="single" w:sz="4" w:space="0" w:color="auto"/>
              <w:left w:val="nil"/>
              <w:bottom w:val="nil"/>
              <w:right w:val="nil"/>
            </w:tcBorders>
          </w:tcPr>
          <w:p w:rsidR="00B812DD" w:rsidRPr="00B66E7D" w:rsidRDefault="00B812DD" w:rsidP="001137A0">
            <w:pPr>
              <w:spacing w:line="360" w:lineRule="auto"/>
              <w:jc w:val="center"/>
              <w:rPr>
                <w:rFonts w:cstheme="minorHAnsi"/>
                <w:sz w:val="18"/>
                <w:szCs w:val="18"/>
              </w:rPr>
            </w:pPr>
          </w:p>
        </w:tc>
        <w:tc>
          <w:tcPr>
            <w:tcW w:w="459" w:type="pct"/>
            <w:tcBorders>
              <w:left w:val="nil"/>
              <w:bottom w:val="nil"/>
              <w:right w:val="nil"/>
            </w:tcBorders>
          </w:tcPr>
          <w:p w:rsidR="00B812DD" w:rsidRPr="002B5E96" w:rsidRDefault="00B812DD" w:rsidP="001137A0">
            <w:pPr>
              <w:spacing w:line="360" w:lineRule="auto"/>
              <w:jc w:val="center"/>
              <w:rPr>
                <w:rFonts w:cstheme="minorHAnsi"/>
                <w:color w:val="000000" w:themeColor="text1"/>
                <w:sz w:val="18"/>
                <w:szCs w:val="18"/>
              </w:rPr>
            </w:pPr>
          </w:p>
        </w:tc>
        <w:tc>
          <w:tcPr>
            <w:tcW w:w="773" w:type="pct"/>
            <w:tcBorders>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c>
          <w:tcPr>
            <w:tcW w:w="842" w:type="pct"/>
            <w:tcBorders>
              <w:left w:val="nil"/>
              <w:bottom w:val="nil"/>
              <w:right w:val="nil"/>
            </w:tcBorders>
          </w:tcPr>
          <w:p w:rsidR="00B812DD" w:rsidRPr="00B66E7D" w:rsidRDefault="00B812DD" w:rsidP="001137A0">
            <w:pPr>
              <w:spacing w:line="360" w:lineRule="auto"/>
              <w:jc w:val="center"/>
              <w:rPr>
                <w:rFonts w:cstheme="minorHAnsi"/>
                <w:sz w:val="18"/>
                <w:szCs w:val="18"/>
              </w:rPr>
            </w:pPr>
          </w:p>
        </w:tc>
        <w:tc>
          <w:tcPr>
            <w:tcW w:w="421" w:type="pct"/>
            <w:tcBorders>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c>
          <w:tcPr>
            <w:tcW w:w="421" w:type="pct"/>
            <w:tcBorders>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c>
          <w:tcPr>
            <w:tcW w:w="451" w:type="pct"/>
            <w:tcBorders>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c>
          <w:tcPr>
            <w:tcW w:w="462" w:type="pct"/>
            <w:tcBorders>
              <w:left w:val="nil"/>
              <w:bottom w:val="nil"/>
              <w:right w:val="nil"/>
            </w:tcBorders>
          </w:tcPr>
          <w:p w:rsidR="00B812DD" w:rsidRPr="00B66E7D" w:rsidRDefault="00B812DD" w:rsidP="001137A0">
            <w:pPr>
              <w:spacing w:line="360" w:lineRule="auto"/>
              <w:jc w:val="center"/>
              <w:rPr>
                <w:rFonts w:cstheme="minorHAnsi"/>
                <w:sz w:val="18"/>
                <w:szCs w:val="18"/>
              </w:rPr>
            </w:pPr>
          </w:p>
        </w:tc>
      </w:tr>
      <w:tr w:rsidR="00B812DD" w:rsidRPr="00B66E7D" w:rsidTr="002B5E96">
        <w:tc>
          <w:tcPr>
            <w:tcW w:w="758"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CeO</w:t>
            </w:r>
            <w:r w:rsidRPr="00B66E7D">
              <w:rPr>
                <w:rFonts w:cstheme="minorHAnsi"/>
                <w:sz w:val="18"/>
                <w:szCs w:val="18"/>
                <w:vertAlign w:val="subscript"/>
                <w:lang w:val="en-US"/>
              </w:rPr>
              <w:t>2</w:t>
            </w:r>
            <w:r>
              <w:rPr>
                <w:rFonts w:cstheme="minorHAnsi"/>
                <w:sz w:val="18"/>
                <w:szCs w:val="18"/>
                <w:lang w:val="en-US"/>
              </w:rPr>
              <w:t>-LS</w:t>
            </w:r>
          </w:p>
        </w:tc>
        <w:tc>
          <w:tcPr>
            <w:tcW w:w="413"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5F60F3">
              <w:rPr>
                <w:rFonts w:cstheme="minorHAnsi"/>
                <w:sz w:val="18"/>
                <w:szCs w:val="18"/>
                <w:lang w:val="en-US"/>
              </w:rPr>
              <w:t>7</w:t>
            </w:r>
          </w:p>
        </w:tc>
        <w:tc>
          <w:tcPr>
            <w:tcW w:w="459" w:type="pct"/>
            <w:tcBorders>
              <w:top w:val="nil"/>
              <w:left w:val="nil"/>
              <w:bottom w:val="nil"/>
              <w:right w:val="nil"/>
            </w:tcBorders>
          </w:tcPr>
          <w:p w:rsidR="00B812DD" w:rsidRPr="002B5E96" w:rsidRDefault="00B812DD" w:rsidP="001137A0">
            <w:pPr>
              <w:spacing w:line="360" w:lineRule="auto"/>
              <w:jc w:val="center"/>
              <w:rPr>
                <w:rFonts w:cstheme="minorHAnsi"/>
                <w:color w:val="000000" w:themeColor="text1"/>
                <w:sz w:val="18"/>
                <w:szCs w:val="18"/>
              </w:rPr>
            </w:pPr>
            <w:r w:rsidRPr="002B5E96">
              <w:rPr>
                <w:rFonts w:cstheme="minorHAnsi"/>
                <w:color w:val="000000" w:themeColor="text1"/>
                <w:sz w:val="18"/>
                <w:szCs w:val="18"/>
              </w:rPr>
              <w:t>7</w:t>
            </w:r>
          </w:p>
        </w:tc>
        <w:tc>
          <w:tcPr>
            <w:tcW w:w="773"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0.10</w:t>
            </w:r>
          </w:p>
        </w:tc>
        <w:tc>
          <w:tcPr>
            <w:tcW w:w="84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Pr>
                <w:rFonts w:cstheme="minorHAnsi"/>
                <w:sz w:val="18"/>
                <w:szCs w:val="18"/>
              </w:rPr>
              <w:t>0.014</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78</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10</w:t>
            </w:r>
          </w:p>
        </w:tc>
        <w:tc>
          <w:tcPr>
            <w:tcW w:w="45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6</w:t>
            </w:r>
          </w:p>
        </w:tc>
        <w:tc>
          <w:tcPr>
            <w:tcW w:w="46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r>
      <w:tr w:rsidR="00B812DD" w:rsidRPr="00B66E7D" w:rsidTr="002B5E96">
        <w:tc>
          <w:tcPr>
            <w:tcW w:w="758"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CeO</w:t>
            </w:r>
            <w:r w:rsidRPr="00B66E7D">
              <w:rPr>
                <w:rFonts w:cstheme="minorHAnsi"/>
                <w:sz w:val="18"/>
                <w:szCs w:val="18"/>
                <w:vertAlign w:val="subscript"/>
                <w:lang w:val="en-US"/>
              </w:rPr>
              <w:t>2</w:t>
            </w:r>
            <w:r>
              <w:rPr>
                <w:rFonts w:cstheme="minorHAnsi"/>
                <w:sz w:val="18"/>
                <w:szCs w:val="18"/>
                <w:lang w:val="en-US"/>
              </w:rPr>
              <w:t>-HS</w:t>
            </w:r>
          </w:p>
        </w:tc>
        <w:tc>
          <w:tcPr>
            <w:tcW w:w="413"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Pr>
                <w:rFonts w:cstheme="minorHAnsi"/>
                <w:sz w:val="18"/>
                <w:szCs w:val="18"/>
                <w:lang w:val="en-US"/>
              </w:rPr>
              <w:t>118</w:t>
            </w:r>
          </w:p>
        </w:tc>
        <w:tc>
          <w:tcPr>
            <w:tcW w:w="459" w:type="pct"/>
            <w:tcBorders>
              <w:top w:val="nil"/>
              <w:left w:val="nil"/>
              <w:bottom w:val="nil"/>
              <w:right w:val="nil"/>
            </w:tcBorders>
          </w:tcPr>
          <w:p w:rsidR="00B812DD" w:rsidRPr="002B5E96" w:rsidRDefault="00B812DD" w:rsidP="001137A0">
            <w:pPr>
              <w:spacing w:line="360" w:lineRule="auto"/>
              <w:jc w:val="center"/>
              <w:rPr>
                <w:rFonts w:cstheme="minorHAnsi"/>
                <w:color w:val="000000" w:themeColor="text1"/>
                <w:sz w:val="18"/>
                <w:szCs w:val="18"/>
                <w:lang w:val="en-US"/>
              </w:rPr>
            </w:pPr>
            <w:r w:rsidRPr="002B5E96">
              <w:rPr>
                <w:rFonts w:cstheme="minorHAnsi"/>
                <w:color w:val="000000" w:themeColor="text1"/>
                <w:sz w:val="18"/>
                <w:szCs w:val="18"/>
                <w:lang w:val="en-US"/>
              </w:rPr>
              <w:t>7</w:t>
            </w:r>
          </w:p>
        </w:tc>
        <w:tc>
          <w:tcPr>
            <w:tcW w:w="773"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0.72</w:t>
            </w:r>
          </w:p>
        </w:tc>
        <w:tc>
          <w:tcPr>
            <w:tcW w:w="842"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Pr>
                <w:rFonts w:cstheme="minorHAnsi"/>
                <w:sz w:val="18"/>
                <w:szCs w:val="18"/>
                <w:lang w:val="en-US"/>
              </w:rPr>
              <w:t>0.006</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70</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15</w:t>
            </w:r>
          </w:p>
        </w:tc>
        <w:tc>
          <w:tcPr>
            <w:tcW w:w="451"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12</w:t>
            </w:r>
          </w:p>
        </w:tc>
        <w:tc>
          <w:tcPr>
            <w:tcW w:w="462" w:type="pct"/>
            <w:tcBorders>
              <w:top w:val="nil"/>
              <w:left w:val="nil"/>
              <w:bottom w:val="nil"/>
              <w:right w:val="nil"/>
            </w:tcBorders>
          </w:tcPr>
          <w:p w:rsidR="00B812DD" w:rsidRPr="00B66E7D" w:rsidRDefault="00B812DD" w:rsidP="001137A0">
            <w:pPr>
              <w:spacing w:line="360" w:lineRule="auto"/>
              <w:jc w:val="center"/>
              <w:rPr>
                <w:rFonts w:cstheme="minorHAnsi"/>
                <w:sz w:val="18"/>
                <w:szCs w:val="18"/>
                <w:lang w:val="en-US"/>
              </w:rPr>
            </w:pPr>
            <w:r w:rsidRPr="00B66E7D">
              <w:rPr>
                <w:rFonts w:cstheme="minorHAnsi"/>
                <w:sz w:val="18"/>
                <w:szCs w:val="18"/>
                <w:lang w:val="en-US"/>
              </w:rPr>
              <w:t>2</w:t>
            </w:r>
          </w:p>
        </w:tc>
      </w:tr>
      <w:tr w:rsidR="00B812DD" w:rsidRPr="00B66E7D" w:rsidTr="002B5E96">
        <w:tc>
          <w:tcPr>
            <w:tcW w:w="758"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CeO</w:t>
            </w:r>
            <w:r w:rsidRPr="00B66E7D">
              <w:rPr>
                <w:rFonts w:cstheme="minorHAnsi"/>
                <w:sz w:val="18"/>
                <w:szCs w:val="18"/>
                <w:vertAlign w:val="subscript"/>
              </w:rPr>
              <w:t>2</w:t>
            </w:r>
            <w:r>
              <w:rPr>
                <w:rFonts w:cstheme="minorHAnsi"/>
                <w:sz w:val="18"/>
                <w:szCs w:val="18"/>
              </w:rPr>
              <w:t>-NC</w:t>
            </w:r>
          </w:p>
        </w:tc>
        <w:tc>
          <w:tcPr>
            <w:tcW w:w="413"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38</w:t>
            </w:r>
          </w:p>
        </w:tc>
        <w:tc>
          <w:tcPr>
            <w:tcW w:w="459" w:type="pct"/>
            <w:tcBorders>
              <w:top w:val="nil"/>
              <w:left w:val="nil"/>
              <w:bottom w:val="nil"/>
              <w:right w:val="nil"/>
            </w:tcBorders>
          </w:tcPr>
          <w:p w:rsidR="00B812DD" w:rsidRPr="002B5E96" w:rsidRDefault="00B812DD" w:rsidP="001137A0">
            <w:pPr>
              <w:spacing w:line="360" w:lineRule="auto"/>
              <w:jc w:val="center"/>
              <w:rPr>
                <w:rFonts w:cstheme="minorHAnsi"/>
                <w:color w:val="000000" w:themeColor="text1"/>
                <w:sz w:val="18"/>
                <w:szCs w:val="18"/>
              </w:rPr>
            </w:pPr>
            <w:r w:rsidRPr="002B5E96">
              <w:rPr>
                <w:rFonts w:cstheme="minorHAnsi"/>
                <w:color w:val="000000" w:themeColor="text1"/>
                <w:sz w:val="18"/>
                <w:szCs w:val="18"/>
              </w:rPr>
              <w:t>9</w:t>
            </w:r>
          </w:p>
        </w:tc>
        <w:tc>
          <w:tcPr>
            <w:tcW w:w="773"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1.57</w:t>
            </w:r>
          </w:p>
        </w:tc>
        <w:tc>
          <w:tcPr>
            <w:tcW w:w="84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Pr>
                <w:rFonts w:cstheme="minorHAnsi"/>
                <w:sz w:val="18"/>
                <w:szCs w:val="18"/>
              </w:rPr>
              <w:t>0.041</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35</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42</w:t>
            </w:r>
          </w:p>
        </w:tc>
        <w:tc>
          <w:tcPr>
            <w:tcW w:w="45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23</w:t>
            </w:r>
          </w:p>
        </w:tc>
        <w:tc>
          <w:tcPr>
            <w:tcW w:w="46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r>
      <w:tr w:rsidR="00B812DD" w:rsidRPr="00B66E7D" w:rsidTr="002B5E96">
        <w:tc>
          <w:tcPr>
            <w:tcW w:w="758"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CeO</w:t>
            </w:r>
            <w:r w:rsidRPr="00B66E7D">
              <w:rPr>
                <w:rFonts w:cstheme="minorHAnsi"/>
                <w:sz w:val="18"/>
                <w:szCs w:val="18"/>
                <w:vertAlign w:val="subscript"/>
              </w:rPr>
              <w:t>2</w:t>
            </w:r>
            <w:r>
              <w:rPr>
                <w:rFonts w:cstheme="minorHAnsi"/>
                <w:sz w:val="18"/>
                <w:szCs w:val="18"/>
              </w:rPr>
              <w:t>-NC-O600</w:t>
            </w:r>
          </w:p>
        </w:tc>
        <w:tc>
          <w:tcPr>
            <w:tcW w:w="413"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Pr>
                <w:rFonts w:cstheme="minorHAnsi"/>
                <w:sz w:val="18"/>
                <w:szCs w:val="18"/>
              </w:rPr>
              <w:t>18</w:t>
            </w:r>
          </w:p>
        </w:tc>
        <w:tc>
          <w:tcPr>
            <w:tcW w:w="459" w:type="pct"/>
            <w:tcBorders>
              <w:top w:val="nil"/>
              <w:left w:val="nil"/>
              <w:bottom w:val="nil"/>
              <w:right w:val="nil"/>
            </w:tcBorders>
          </w:tcPr>
          <w:p w:rsidR="00B812DD" w:rsidRPr="002B5E96" w:rsidRDefault="00B812DD" w:rsidP="001137A0">
            <w:pPr>
              <w:spacing w:line="360" w:lineRule="auto"/>
              <w:jc w:val="center"/>
              <w:rPr>
                <w:rFonts w:cstheme="minorHAnsi"/>
                <w:color w:val="000000" w:themeColor="text1"/>
                <w:sz w:val="18"/>
                <w:szCs w:val="18"/>
              </w:rPr>
            </w:pPr>
            <w:r w:rsidRPr="002B5E96">
              <w:rPr>
                <w:rFonts w:cstheme="minorHAnsi"/>
                <w:color w:val="000000" w:themeColor="text1"/>
                <w:sz w:val="18"/>
                <w:szCs w:val="18"/>
              </w:rPr>
              <w:t>7</w:t>
            </w:r>
          </w:p>
        </w:tc>
        <w:tc>
          <w:tcPr>
            <w:tcW w:w="773"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3.04</w:t>
            </w:r>
          </w:p>
        </w:tc>
        <w:tc>
          <w:tcPr>
            <w:tcW w:w="84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Pr>
                <w:rFonts w:cstheme="minorHAnsi"/>
                <w:sz w:val="18"/>
                <w:szCs w:val="18"/>
              </w:rPr>
              <w:t>0.169</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30</w:t>
            </w:r>
          </w:p>
        </w:tc>
        <w:tc>
          <w:tcPr>
            <w:tcW w:w="42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42</w:t>
            </w:r>
          </w:p>
        </w:tc>
        <w:tc>
          <w:tcPr>
            <w:tcW w:w="451"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27</w:t>
            </w:r>
          </w:p>
        </w:tc>
        <w:tc>
          <w:tcPr>
            <w:tcW w:w="462" w:type="pct"/>
            <w:tcBorders>
              <w:top w:val="nil"/>
              <w:left w:val="nil"/>
              <w:bottom w:val="nil"/>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w:t>
            </w:r>
          </w:p>
        </w:tc>
      </w:tr>
      <w:tr w:rsidR="00B812DD" w:rsidRPr="00B66E7D" w:rsidTr="002B5E96">
        <w:tc>
          <w:tcPr>
            <w:tcW w:w="758"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CeO</w:t>
            </w:r>
            <w:r w:rsidRPr="00B66E7D">
              <w:rPr>
                <w:rFonts w:cstheme="minorHAnsi"/>
                <w:sz w:val="18"/>
                <w:szCs w:val="18"/>
                <w:vertAlign w:val="subscript"/>
              </w:rPr>
              <w:t>2</w:t>
            </w:r>
            <w:r>
              <w:rPr>
                <w:rFonts w:cstheme="minorHAnsi"/>
                <w:sz w:val="18"/>
                <w:szCs w:val="18"/>
              </w:rPr>
              <w:t>-</w:t>
            </w:r>
            <w:r w:rsidRPr="00B66E7D">
              <w:rPr>
                <w:rFonts w:cstheme="minorHAnsi"/>
                <w:sz w:val="18"/>
                <w:szCs w:val="18"/>
              </w:rPr>
              <w:t xml:space="preserve">NR </w:t>
            </w:r>
          </w:p>
        </w:tc>
        <w:tc>
          <w:tcPr>
            <w:tcW w:w="413"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6817E3">
              <w:rPr>
                <w:rFonts w:cstheme="minorHAnsi"/>
                <w:sz w:val="18"/>
                <w:szCs w:val="18"/>
              </w:rPr>
              <w:t>140</w:t>
            </w:r>
          </w:p>
        </w:tc>
        <w:tc>
          <w:tcPr>
            <w:tcW w:w="459" w:type="pct"/>
            <w:tcBorders>
              <w:top w:val="nil"/>
              <w:left w:val="nil"/>
              <w:bottom w:val="single" w:sz="4" w:space="0" w:color="auto"/>
              <w:right w:val="nil"/>
            </w:tcBorders>
          </w:tcPr>
          <w:p w:rsidR="00B812DD" w:rsidRPr="002B5E96" w:rsidRDefault="00B812DD" w:rsidP="001137A0">
            <w:pPr>
              <w:spacing w:line="360" w:lineRule="auto"/>
              <w:jc w:val="center"/>
              <w:rPr>
                <w:rFonts w:cstheme="minorHAnsi"/>
                <w:color w:val="000000" w:themeColor="text1"/>
                <w:sz w:val="18"/>
                <w:szCs w:val="18"/>
              </w:rPr>
            </w:pPr>
            <w:r w:rsidRPr="002B5E96">
              <w:rPr>
                <w:rFonts w:cstheme="minorHAnsi"/>
                <w:color w:val="000000" w:themeColor="text1"/>
                <w:sz w:val="18"/>
                <w:szCs w:val="18"/>
              </w:rPr>
              <w:t>13</w:t>
            </w:r>
          </w:p>
        </w:tc>
        <w:tc>
          <w:tcPr>
            <w:tcW w:w="773"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4.67</w:t>
            </w:r>
          </w:p>
        </w:tc>
        <w:tc>
          <w:tcPr>
            <w:tcW w:w="842"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Pr>
                <w:rFonts w:cstheme="minorHAnsi"/>
                <w:sz w:val="18"/>
                <w:szCs w:val="18"/>
              </w:rPr>
              <w:t>0.033</w:t>
            </w:r>
          </w:p>
        </w:tc>
        <w:tc>
          <w:tcPr>
            <w:tcW w:w="421"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66</w:t>
            </w:r>
          </w:p>
        </w:tc>
        <w:tc>
          <w:tcPr>
            <w:tcW w:w="421"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22</w:t>
            </w:r>
          </w:p>
        </w:tc>
        <w:tc>
          <w:tcPr>
            <w:tcW w:w="451"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6</w:t>
            </w:r>
          </w:p>
        </w:tc>
        <w:tc>
          <w:tcPr>
            <w:tcW w:w="462" w:type="pct"/>
            <w:tcBorders>
              <w:top w:val="nil"/>
              <w:left w:val="nil"/>
              <w:bottom w:val="single" w:sz="4" w:space="0" w:color="auto"/>
              <w:right w:val="nil"/>
            </w:tcBorders>
          </w:tcPr>
          <w:p w:rsidR="00B812DD" w:rsidRPr="00B66E7D" w:rsidRDefault="00B812DD" w:rsidP="001137A0">
            <w:pPr>
              <w:spacing w:line="360" w:lineRule="auto"/>
              <w:jc w:val="center"/>
              <w:rPr>
                <w:rFonts w:cstheme="minorHAnsi"/>
                <w:sz w:val="18"/>
                <w:szCs w:val="18"/>
              </w:rPr>
            </w:pPr>
            <w:r w:rsidRPr="00B66E7D">
              <w:rPr>
                <w:rFonts w:cstheme="minorHAnsi"/>
                <w:sz w:val="18"/>
                <w:szCs w:val="18"/>
              </w:rPr>
              <w:t>5</w:t>
            </w:r>
          </w:p>
        </w:tc>
      </w:tr>
    </w:tbl>
    <w:p w:rsidR="00F850BB" w:rsidRDefault="00F850BB" w:rsidP="00F850BB">
      <w:pPr>
        <w:spacing w:after="0" w:line="240" w:lineRule="auto"/>
        <w:jc w:val="both"/>
        <w:rPr>
          <w:rFonts w:cstheme="minorHAnsi"/>
          <w:sz w:val="18"/>
          <w:szCs w:val="18"/>
          <w:lang w:val="en-US"/>
        </w:rPr>
      </w:pPr>
      <w:r w:rsidRPr="00B66E7D">
        <w:rPr>
          <w:rFonts w:cstheme="minorHAnsi"/>
          <w:sz w:val="18"/>
          <w:szCs w:val="18"/>
          <w:vertAlign w:val="superscript"/>
          <w:lang w:val="en-US"/>
        </w:rPr>
        <w:t>a</w:t>
      </w:r>
      <w:r w:rsidRPr="00B66E7D">
        <w:rPr>
          <w:rFonts w:cstheme="minorHAnsi"/>
          <w:sz w:val="18"/>
          <w:szCs w:val="18"/>
          <w:lang w:val="en-US"/>
        </w:rPr>
        <w:t xml:space="preserve"> Reaction conditions: Glycerol 0.3</w:t>
      </w:r>
      <w:r w:rsidR="00F1310F">
        <w:rPr>
          <w:rFonts w:cstheme="minorHAnsi"/>
          <w:sz w:val="18"/>
          <w:szCs w:val="18"/>
          <w:lang w:val="en-US"/>
        </w:rPr>
        <w:t>M, glycerol/catalyst=</w:t>
      </w:r>
      <w:r w:rsidRPr="00B66E7D">
        <w:rPr>
          <w:rFonts w:cstheme="minorHAnsi"/>
          <w:sz w:val="18"/>
          <w:szCs w:val="18"/>
          <w:lang w:val="en-US"/>
        </w:rPr>
        <w:t xml:space="preserve">5/1 </w:t>
      </w:r>
      <w:r w:rsidR="00F1310F">
        <w:rPr>
          <w:rFonts w:cstheme="minorHAnsi"/>
          <w:sz w:val="18"/>
          <w:szCs w:val="18"/>
          <w:lang w:val="en-US"/>
        </w:rPr>
        <w:t>(</w:t>
      </w:r>
      <w:r w:rsidRPr="00B66E7D">
        <w:rPr>
          <w:rFonts w:cstheme="minorHAnsi"/>
          <w:sz w:val="18"/>
          <w:szCs w:val="18"/>
          <w:lang w:val="en-US"/>
        </w:rPr>
        <w:t>wt/wt</w:t>
      </w:r>
      <w:r w:rsidR="00F1310F">
        <w:rPr>
          <w:rFonts w:cstheme="minorHAnsi"/>
          <w:sz w:val="18"/>
          <w:szCs w:val="18"/>
          <w:lang w:val="en-US"/>
        </w:rPr>
        <w:t>)</w:t>
      </w:r>
      <w:r w:rsidRPr="00B66E7D">
        <w:rPr>
          <w:rFonts w:cstheme="minorHAnsi"/>
          <w:sz w:val="18"/>
          <w:szCs w:val="18"/>
          <w:lang w:val="en-US"/>
        </w:rPr>
        <w:t>, 50°C, 1250 rpm, 3 bar O</w:t>
      </w:r>
      <w:r w:rsidRPr="00B66E7D">
        <w:rPr>
          <w:rFonts w:cstheme="minorHAnsi"/>
          <w:sz w:val="18"/>
          <w:szCs w:val="18"/>
          <w:vertAlign w:val="subscript"/>
          <w:lang w:val="en-US"/>
        </w:rPr>
        <w:t>2</w:t>
      </w:r>
      <w:r w:rsidRPr="00B66E7D">
        <w:rPr>
          <w:rFonts w:cstheme="minorHAnsi"/>
          <w:sz w:val="18"/>
          <w:szCs w:val="18"/>
          <w:lang w:val="en-US"/>
        </w:rPr>
        <w:t>, 4 eq NaOH</w:t>
      </w:r>
      <w:r w:rsidR="00F1310F">
        <w:rPr>
          <w:rFonts w:cstheme="minorHAnsi"/>
          <w:sz w:val="18"/>
          <w:szCs w:val="18"/>
          <w:lang w:val="en-US"/>
        </w:rPr>
        <w:t>.</w:t>
      </w:r>
    </w:p>
    <w:p w:rsidR="004626C4" w:rsidRPr="00B66E7D" w:rsidRDefault="004626C4" w:rsidP="00F850BB">
      <w:pPr>
        <w:spacing w:after="0" w:line="240" w:lineRule="auto"/>
        <w:jc w:val="both"/>
        <w:rPr>
          <w:rFonts w:cstheme="minorHAnsi"/>
          <w:sz w:val="18"/>
          <w:szCs w:val="18"/>
          <w:lang w:val="en-US"/>
        </w:rPr>
      </w:pPr>
      <w:r w:rsidRPr="004626C4">
        <w:rPr>
          <w:rFonts w:cstheme="minorHAnsi"/>
          <w:sz w:val="18"/>
          <w:szCs w:val="18"/>
          <w:vertAlign w:val="superscript"/>
          <w:lang w:val="en-US"/>
        </w:rPr>
        <w:t>b</w:t>
      </w:r>
      <w:r>
        <w:rPr>
          <w:rFonts w:cstheme="minorHAnsi"/>
          <w:sz w:val="18"/>
          <w:szCs w:val="18"/>
          <w:lang w:val="en-US"/>
        </w:rPr>
        <w:t xml:space="preserve"> Ce</w:t>
      </w:r>
      <w:r w:rsidRPr="004626C4">
        <w:rPr>
          <w:rFonts w:cstheme="minorHAnsi"/>
          <w:sz w:val="18"/>
          <w:szCs w:val="18"/>
          <w:vertAlign w:val="superscript"/>
          <w:lang w:val="en-US"/>
        </w:rPr>
        <w:t>3+</w:t>
      </w:r>
      <w:r>
        <w:rPr>
          <w:rFonts w:cstheme="minorHAnsi"/>
          <w:sz w:val="18"/>
          <w:szCs w:val="18"/>
          <w:lang w:val="en-US"/>
        </w:rPr>
        <w:t xml:space="preserve"> percentages were calculated by XPS data.</w:t>
      </w:r>
    </w:p>
    <w:p w:rsidR="00F850BB" w:rsidRPr="00E00DD0" w:rsidRDefault="00F850BB" w:rsidP="00F850BB">
      <w:pPr>
        <w:pStyle w:val="RSCR02References"/>
        <w:numPr>
          <w:ilvl w:val="0"/>
          <w:numId w:val="0"/>
        </w:numPr>
        <w:spacing w:line="240" w:lineRule="auto"/>
        <w:ind w:left="284" w:hanging="284"/>
        <w:rPr>
          <w:rFonts w:cstheme="minorHAnsi"/>
          <w:sz w:val="10"/>
          <w:szCs w:val="10"/>
          <w:lang w:val="en-US"/>
        </w:rPr>
      </w:pPr>
    </w:p>
    <w:p w:rsidR="008B6325" w:rsidRPr="00E00DD0" w:rsidRDefault="008B6325" w:rsidP="00F850BB">
      <w:pPr>
        <w:pStyle w:val="RSCR02References"/>
        <w:numPr>
          <w:ilvl w:val="0"/>
          <w:numId w:val="0"/>
        </w:numPr>
        <w:spacing w:line="240" w:lineRule="auto"/>
        <w:ind w:left="284" w:hanging="284"/>
        <w:rPr>
          <w:rFonts w:cstheme="minorHAnsi"/>
          <w:sz w:val="10"/>
          <w:szCs w:val="10"/>
          <w:lang w:val="en-US"/>
        </w:rPr>
        <w:sectPr w:rsidR="008B6325" w:rsidRPr="00E00DD0" w:rsidSect="00B66E7D">
          <w:type w:val="continuous"/>
          <w:pgSz w:w="11907" w:h="16840" w:code="9"/>
          <w:pgMar w:top="1009" w:right="851" w:bottom="1758" w:left="851" w:header="851" w:footer="1049" w:gutter="0"/>
          <w:cols w:space="227"/>
          <w:titlePg/>
          <w:docGrid w:linePitch="360"/>
        </w:sectPr>
      </w:pPr>
    </w:p>
    <w:p w:rsidR="008B6325" w:rsidRPr="00E00DD0" w:rsidRDefault="008B6325" w:rsidP="008B6325">
      <w:pPr>
        <w:pStyle w:val="RSCB04SectionHeading"/>
        <w:spacing w:before="0" w:after="0"/>
        <w:jc w:val="both"/>
        <w:rPr>
          <w:rFonts w:cstheme="minorHAnsi"/>
          <w:sz w:val="10"/>
          <w:szCs w:val="10"/>
          <w:lang w:val="en-US"/>
        </w:rPr>
      </w:pPr>
    </w:p>
    <w:p w:rsidR="008B6325" w:rsidRPr="00E00DD0" w:rsidRDefault="008B6325" w:rsidP="008B6325">
      <w:pPr>
        <w:pStyle w:val="RSCB04SectionHeading"/>
        <w:spacing w:before="0" w:after="0"/>
        <w:ind w:firstLine="284"/>
        <w:jc w:val="both"/>
        <w:rPr>
          <w:rFonts w:cstheme="minorHAnsi"/>
          <w:sz w:val="10"/>
          <w:szCs w:val="10"/>
          <w:lang w:val="en-GB"/>
        </w:rPr>
        <w:sectPr w:rsidR="008B6325" w:rsidRPr="00E00DD0" w:rsidSect="00F850BB">
          <w:type w:val="continuous"/>
          <w:pgSz w:w="11907" w:h="16840" w:code="9"/>
          <w:pgMar w:top="1009" w:right="851" w:bottom="1758" w:left="851" w:header="851" w:footer="1049" w:gutter="0"/>
          <w:cols w:num="2" w:space="720"/>
          <w:titlePg/>
          <w:docGrid w:linePitch="360"/>
        </w:sectPr>
      </w:pPr>
    </w:p>
    <w:p w:rsidR="00E55984" w:rsidRPr="00546313" w:rsidRDefault="006F1E92" w:rsidP="00592E06">
      <w:pPr>
        <w:spacing w:after="0"/>
        <w:jc w:val="center"/>
        <w:rPr>
          <w:rFonts w:ascii="Times New Roman" w:hAnsi="Times New Roman" w:cs="Times New Roman"/>
        </w:rPr>
      </w:pPr>
      <w:r w:rsidRPr="006F1E92">
        <w:rPr>
          <w:noProof/>
        </w:rPr>
        <w:lastRenderedPageBreak/>
        <w:drawing>
          <wp:inline distT="0" distB="0" distL="0" distR="0" wp14:anchorId="5F685326" wp14:editId="404ABFFB">
            <wp:extent cx="2980561" cy="4221678"/>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89969" cy="4235003"/>
                    </a:xfrm>
                    <a:prstGeom prst="rect">
                      <a:avLst/>
                    </a:prstGeom>
                    <a:noFill/>
                    <a:ln>
                      <a:noFill/>
                    </a:ln>
                  </pic:spPr>
                </pic:pic>
              </a:graphicData>
            </a:graphic>
          </wp:inline>
        </w:drawing>
      </w:r>
    </w:p>
    <w:p w:rsidR="00E55984" w:rsidRPr="00E55984" w:rsidRDefault="00E55984" w:rsidP="00E55984">
      <w:pPr>
        <w:pStyle w:val="RSCB04SectionHeading"/>
        <w:pBdr>
          <w:bottom w:val="single" w:sz="4" w:space="1" w:color="auto"/>
        </w:pBdr>
        <w:spacing w:before="0" w:after="0"/>
        <w:jc w:val="both"/>
        <w:rPr>
          <w:rFonts w:cstheme="minorHAnsi"/>
          <w:sz w:val="18"/>
          <w:szCs w:val="18"/>
          <w:lang w:val="en-GB"/>
        </w:rPr>
      </w:pPr>
      <w:r w:rsidRPr="00E55984">
        <w:rPr>
          <w:rFonts w:cstheme="minorHAnsi"/>
          <w:sz w:val="18"/>
          <w:szCs w:val="18"/>
          <w:lang w:val="en-GB"/>
        </w:rPr>
        <w:t xml:space="preserve">Figure </w:t>
      </w:r>
      <w:r w:rsidR="00A7786E">
        <w:rPr>
          <w:rFonts w:cstheme="minorHAnsi"/>
          <w:sz w:val="18"/>
          <w:szCs w:val="18"/>
          <w:lang w:val="en-GB"/>
        </w:rPr>
        <w:t>4</w:t>
      </w:r>
      <w:r w:rsidRPr="00E55984">
        <w:rPr>
          <w:rFonts w:cstheme="minorHAnsi"/>
          <w:sz w:val="18"/>
          <w:szCs w:val="18"/>
          <w:lang w:val="en-GB"/>
        </w:rPr>
        <w:t xml:space="preserve"> </w:t>
      </w:r>
      <w:r w:rsidRPr="00E55984">
        <w:rPr>
          <w:rFonts w:cstheme="minorHAnsi"/>
          <w:b w:val="0"/>
          <w:sz w:val="18"/>
          <w:szCs w:val="18"/>
          <w:lang w:val="en-GB"/>
        </w:rPr>
        <w:t>H</w:t>
      </w:r>
      <w:r w:rsidRPr="00E55984">
        <w:rPr>
          <w:rFonts w:cstheme="minorHAnsi"/>
          <w:b w:val="0"/>
          <w:sz w:val="18"/>
          <w:szCs w:val="18"/>
          <w:vertAlign w:val="subscript"/>
          <w:lang w:val="en-GB"/>
        </w:rPr>
        <w:t>2</w:t>
      </w:r>
      <w:r w:rsidRPr="00E55984">
        <w:rPr>
          <w:rFonts w:cstheme="minorHAnsi"/>
          <w:b w:val="0"/>
          <w:sz w:val="18"/>
          <w:szCs w:val="18"/>
          <w:lang w:val="en-GB"/>
        </w:rPr>
        <w:t>O formation during H</w:t>
      </w:r>
      <w:r w:rsidRPr="00E55984">
        <w:rPr>
          <w:rFonts w:cstheme="minorHAnsi"/>
          <w:b w:val="0"/>
          <w:sz w:val="18"/>
          <w:szCs w:val="18"/>
          <w:vertAlign w:val="subscript"/>
          <w:lang w:val="en-GB"/>
        </w:rPr>
        <w:t>2</w:t>
      </w:r>
      <w:r w:rsidRPr="00E55984">
        <w:rPr>
          <w:rFonts w:cstheme="minorHAnsi"/>
          <w:b w:val="0"/>
          <w:sz w:val="18"/>
          <w:szCs w:val="18"/>
          <w:lang w:val="en-GB"/>
        </w:rPr>
        <w:t>-Temperature Programed Reduction experiments of all the ceria samples.</w:t>
      </w:r>
    </w:p>
    <w:p w:rsidR="00A7786E" w:rsidRDefault="00A7786E" w:rsidP="00E55984">
      <w:pPr>
        <w:pStyle w:val="RSCB04SectionHeading"/>
        <w:spacing w:before="0" w:after="0"/>
        <w:jc w:val="both"/>
        <w:rPr>
          <w:rFonts w:cstheme="minorHAnsi"/>
          <w:b w:val="0"/>
          <w:sz w:val="18"/>
          <w:szCs w:val="18"/>
          <w:lang w:val="en-GB"/>
        </w:rPr>
      </w:pPr>
    </w:p>
    <w:p w:rsidR="000F2F5D" w:rsidRPr="00A41B31" w:rsidRDefault="00B04060" w:rsidP="000F2F5D">
      <w:pPr>
        <w:pStyle w:val="RSCB04SectionHeading"/>
        <w:spacing w:before="0" w:after="0"/>
        <w:ind w:firstLine="284"/>
        <w:jc w:val="both"/>
        <w:rPr>
          <w:rFonts w:eastAsia="Times New Roman" w:cstheme="minorHAnsi"/>
          <w:b w:val="0"/>
          <w:color w:val="0033CC"/>
          <w:sz w:val="18"/>
          <w:szCs w:val="18"/>
          <w:lang w:val="en-US"/>
        </w:rPr>
      </w:pPr>
      <w:r w:rsidRPr="00E017AA">
        <w:rPr>
          <w:rFonts w:eastAsia="Times New Roman" w:cstheme="minorHAnsi"/>
          <w:b w:val="0"/>
          <w:color w:val="0033CC"/>
          <w:sz w:val="18"/>
          <w:szCs w:val="18"/>
          <w:lang w:val="en-US" w:eastAsia="en-US"/>
        </w:rPr>
        <w:t>In terms of mmol</w:t>
      </w:r>
      <w:r w:rsidRPr="00E017AA">
        <w:rPr>
          <w:rFonts w:eastAsia="Times New Roman" w:cstheme="minorHAnsi"/>
          <w:b w:val="0"/>
          <w:color w:val="0033CC"/>
          <w:sz w:val="18"/>
          <w:szCs w:val="18"/>
          <w:vertAlign w:val="subscript"/>
          <w:lang w:val="en-US" w:eastAsia="en-US"/>
        </w:rPr>
        <w:t>glycerol</w:t>
      </w:r>
      <w:r w:rsidRPr="00E017AA">
        <w:rPr>
          <w:rFonts w:eastAsia="Times New Roman" w:cstheme="minorHAnsi"/>
          <w:b w:val="0"/>
          <w:color w:val="0033CC"/>
          <w:sz w:val="18"/>
          <w:szCs w:val="18"/>
          <w:lang w:val="en-US" w:eastAsia="en-US"/>
        </w:rPr>
        <w:t>·g</w:t>
      </w:r>
      <w:r w:rsidRPr="00E017AA">
        <w:rPr>
          <w:rFonts w:eastAsia="Times New Roman" w:cstheme="minorHAnsi"/>
          <w:b w:val="0"/>
          <w:color w:val="0033CC"/>
          <w:sz w:val="18"/>
          <w:szCs w:val="18"/>
          <w:vertAlign w:val="superscript"/>
          <w:lang w:val="en-US" w:eastAsia="en-US"/>
        </w:rPr>
        <w:t>-1</w:t>
      </w:r>
      <w:r w:rsidRPr="00E017AA">
        <w:rPr>
          <w:rFonts w:eastAsia="Times New Roman" w:cstheme="minorHAnsi"/>
          <w:b w:val="0"/>
          <w:color w:val="0033CC"/>
          <w:sz w:val="18"/>
          <w:szCs w:val="18"/>
          <w:lang w:val="en-US" w:eastAsia="en-US"/>
        </w:rPr>
        <w:t>h</w:t>
      </w:r>
      <w:r w:rsidRPr="00E017AA">
        <w:rPr>
          <w:rFonts w:eastAsia="Times New Roman" w:cstheme="minorHAnsi"/>
          <w:b w:val="0"/>
          <w:color w:val="0033CC"/>
          <w:sz w:val="18"/>
          <w:szCs w:val="18"/>
          <w:vertAlign w:val="superscript"/>
          <w:lang w:val="en-US" w:eastAsia="en-US"/>
        </w:rPr>
        <w:t>-1</w:t>
      </w:r>
      <w:r w:rsidRPr="00E017AA">
        <w:rPr>
          <w:rFonts w:eastAsia="Times New Roman" w:cstheme="minorHAnsi"/>
          <w:b w:val="0"/>
          <w:color w:val="0033CC"/>
          <w:sz w:val="18"/>
          <w:szCs w:val="18"/>
          <w:lang w:val="en-US" w:eastAsia="en-US"/>
        </w:rPr>
        <w:t>, the highest activity of glycerol oxidation among all the studied ceria samples was found over</w:t>
      </w:r>
      <w:r w:rsidRPr="009325DE">
        <w:rPr>
          <w:rFonts w:ascii="Times New Roman" w:eastAsia="Times New Roman" w:hAnsi="Times New Roman" w:cs="Times New Roman"/>
          <w:b w:val="0"/>
          <w:color w:val="31849B" w:themeColor="accent5" w:themeShade="BF"/>
          <w:szCs w:val="24"/>
          <w:lang w:val="en-US" w:eastAsia="en-US"/>
        </w:rPr>
        <w:t xml:space="preserve"> </w:t>
      </w:r>
      <w:r w:rsidR="000F2F5D" w:rsidRPr="00A41B31">
        <w:rPr>
          <w:rFonts w:eastAsia="Times New Roman" w:cstheme="minorHAnsi"/>
          <w:b w:val="0"/>
          <w:color w:val="0033CC"/>
          <w:sz w:val="18"/>
          <w:szCs w:val="18"/>
          <w:lang w:val="en-US"/>
        </w:rPr>
        <w:t>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-NR catalyst (4.67 mmol</w:t>
      </w:r>
      <w:r w:rsidR="000F2F5D" w:rsidRPr="00A41B31">
        <w:rPr>
          <w:rFonts w:eastAsia="Times New Roman" w:cstheme="minorHAnsi"/>
          <w:b w:val="0"/>
          <w:color w:val="0033CC"/>
          <w:sz w:val="18"/>
          <w:szCs w:val="18"/>
          <w:vertAlign w:val="subscript"/>
          <w:lang w:val="en-US"/>
        </w:rPr>
        <w:t>glycerol</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h</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probably because it presents the highest surface area (140 m</w:t>
      </w:r>
      <w:r w:rsidR="000F2F5D" w:rsidRPr="00A41B31">
        <w:rPr>
          <w:rFonts w:eastAsia="Times New Roman" w:cstheme="minorHAnsi"/>
          <w:b w:val="0"/>
          <w:color w:val="0033CC"/>
          <w:sz w:val="18"/>
          <w:szCs w:val="18"/>
          <w:vertAlign w:val="superscript"/>
          <w:lang w:val="en-US"/>
        </w:rPr>
        <w:t>2</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However, 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-HS (0.72 mmol</w:t>
      </w:r>
      <w:r w:rsidR="000F2F5D" w:rsidRPr="00A41B31">
        <w:rPr>
          <w:rFonts w:eastAsia="Times New Roman" w:cstheme="minorHAnsi"/>
          <w:b w:val="0"/>
          <w:color w:val="0033CC"/>
          <w:sz w:val="18"/>
          <w:szCs w:val="18"/>
          <w:vertAlign w:val="subscript"/>
          <w:lang w:val="en-US"/>
        </w:rPr>
        <w:t>glycerol</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h</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which has a similar surface area (118 m</w:t>
      </w:r>
      <w:r w:rsidR="000F2F5D" w:rsidRPr="00A41B31">
        <w:rPr>
          <w:rFonts w:eastAsia="Times New Roman" w:cstheme="minorHAnsi"/>
          <w:b w:val="0"/>
          <w:color w:val="0033CC"/>
          <w:sz w:val="18"/>
          <w:szCs w:val="18"/>
          <w:vertAlign w:val="superscript"/>
          <w:lang w:val="en-US"/>
        </w:rPr>
        <w:t>2</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is much less active than 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-NR. Furthermore, 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 xml:space="preserve">-HS even presents </w:t>
      </w:r>
      <w:r w:rsidR="006F7AE0" w:rsidRPr="006F7AE0">
        <w:rPr>
          <w:rFonts w:eastAsia="Times New Roman" w:cstheme="minorHAnsi"/>
          <w:b w:val="0"/>
          <w:color w:val="0033CC"/>
          <w:sz w:val="18"/>
          <w:szCs w:val="18"/>
          <w:lang w:val="en-US"/>
        </w:rPr>
        <w:t xml:space="preserve">only half of the catalytic activity of </w:t>
      </w:r>
      <w:r w:rsidR="006F7AE0">
        <w:rPr>
          <w:rFonts w:eastAsia="Times New Roman" w:cstheme="minorHAnsi"/>
          <w:b w:val="0"/>
          <w:color w:val="0033CC"/>
          <w:sz w:val="18"/>
          <w:szCs w:val="18"/>
          <w:lang w:val="en-US"/>
        </w:rPr>
        <w:t>C</w:t>
      </w:r>
      <w:r w:rsidR="000F2F5D" w:rsidRPr="00A41B31">
        <w:rPr>
          <w:rFonts w:eastAsia="Times New Roman" w:cstheme="minorHAnsi"/>
          <w:b w:val="0"/>
          <w:color w:val="0033CC"/>
          <w:sz w:val="18"/>
          <w:szCs w:val="18"/>
          <w:lang w:val="en-US"/>
        </w:rPr>
        <w:t>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-NC (1.57 mmol</w:t>
      </w:r>
      <w:r w:rsidR="000F2F5D" w:rsidRPr="00A41B31">
        <w:rPr>
          <w:rFonts w:eastAsia="Times New Roman" w:cstheme="minorHAnsi"/>
          <w:b w:val="0"/>
          <w:color w:val="0033CC"/>
          <w:sz w:val="18"/>
          <w:szCs w:val="18"/>
          <w:vertAlign w:val="subscript"/>
          <w:lang w:val="en-US"/>
        </w:rPr>
        <w:t>glycerol</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h</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which has a much lower surface area (38 m</w:t>
      </w:r>
      <w:r w:rsidR="000F2F5D" w:rsidRPr="00A41B31">
        <w:rPr>
          <w:rFonts w:eastAsia="Times New Roman" w:cstheme="minorHAnsi"/>
          <w:b w:val="0"/>
          <w:color w:val="0033CC"/>
          <w:sz w:val="18"/>
          <w:szCs w:val="18"/>
          <w:vertAlign w:val="superscript"/>
          <w:lang w:val="en-US"/>
        </w:rPr>
        <w:t>2</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These results suggest that surface crystallography should play a more important role in the catalytic activity of ceria in the partial oxidation of glycerol than exposed surface area. This is further confirmed by the results obtained using the two nanocube samples: 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-NC-</w:t>
      </w:r>
      <w:r w:rsidR="006F7AE0">
        <w:rPr>
          <w:rFonts w:eastAsia="Times New Roman" w:cstheme="minorHAnsi"/>
          <w:b w:val="0"/>
          <w:color w:val="0033CC"/>
          <w:sz w:val="18"/>
          <w:szCs w:val="18"/>
          <w:lang w:val="en-US"/>
        </w:rPr>
        <w:t>O</w:t>
      </w:r>
      <w:r w:rsidR="000F2F5D" w:rsidRPr="00A41B31">
        <w:rPr>
          <w:rFonts w:eastAsia="Times New Roman" w:cstheme="minorHAnsi"/>
          <w:b w:val="0"/>
          <w:color w:val="0033CC"/>
          <w:sz w:val="18"/>
          <w:szCs w:val="18"/>
          <w:lang w:val="en-US"/>
        </w:rPr>
        <w:t>600 sample duplicates the activity (3.04 mmol</w:t>
      </w:r>
      <w:r w:rsidR="000F2F5D" w:rsidRPr="00A41B31">
        <w:rPr>
          <w:rFonts w:eastAsia="Times New Roman" w:cstheme="minorHAnsi"/>
          <w:b w:val="0"/>
          <w:color w:val="0033CC"/>
          <w:sz w:val="18"/>
          <w:szCs w:val="18"/>
          <w:vertAlign w:val="subscript"/>
          <w:lang w:val="en-US"/>
        </w:rPr>
        <w:t>glycerol</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h</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of CeO</w:t>
      </w:r>
      <w:r w:rsidR="000F2F5D" w:rsidRPr="00A41B31">
        <w:rPr>
          <w:rFonts w:eastAsia="Times New Roman" w:cstheme="minorHAnsi"/>
          <w:b w:val="0"/>
          <w:color w:val="0033CC"/>
          <w:sz w:val="18"/>
          <w:szCs w:val="18"/>
          <w:vertAlign w:val="subscript"/>
          <w:lang w:val="en-US"/>
        </w:rPr>
        <w:t>2</w:t>
      </w:r>
      <w:r w:rsidR="000F2F5D" w:rsidRPr="00A41B31">
        <w:rPr>
          <w:rFonts w:eastAsia="Times New Roman" w:cstheme="minorHAnsi"/>
          <w:b w:val="0"/>
          <w:color w:val="0033CC"/>
          <w:sz w:val="18"/>
          <w:szCs w:val="18"/>
          <w:lang w:val="en-US"/>
        </w:rPr>
        <w:t>-NC in spite that the surface area of the former is lower (18 m</w:t>
      </w:r>
      <w:r w:rsidR="000F2F5D" w:rsidRPr="00A41B31">
        <w:rPr>
          <w:rFonts w:eastAsia="Times New Roman" w:cstheme="minorHAnsi"/>
          <w:b w:val="0"/>
          <w:color w:val="0033CC"/>
          <w:sz w:val="18"/>
          <w:szCs w:val="18"/>
          <w:vertAlign w:val="superscript"/>
          <w:lang w:val="en-US"/>
        </w:rPr>
        <w:t>2</w:t>
      </w:r>
      <w:r w:rsidR="000F2F5D" w:rsidRPr="00A41B31">
        <w:rPr>
          <w:rFonts w:eastAsia="Times New Roman" w:cstheme="minorHAnsi"/>
          <w:b w:val="0"/>
          <w:color w:val="0033CC"/>
          <w:sz w:val="18"/>
          <w:szCs w:val="18"/>
          <w:lang w:val="en-US"/>
        </w:rPr>
        <w:t>·g</w:t>
      </w:r>
      <w:r w:rsidR="000F2F5D" w:rsidRPr="00A41B31">
        <w:rPr>
          <w:rFonts w:eastAsia="Times New Roman" w:cstheme="minorHAnsi"/>
          <w:b w:val="0"/>
          <w:color w:val="0033CC"/>
          <w:sz w:val="18"/>
          <w:szCs w:val="18"/>
          <w:vertAlign w:val="superscript"/>
          <w:lang w:val="en-US"/>
        </w:rPr>
        <w:t>-1</w:t>
      </w:r>
      <w:r w:rsidR="000F2F5D" w:rsidRPr="00A41B31">
        <w:rPr>
          <w:rFonts w:eastAsia="Times New Roman" w:cstheme="minorHAnsi"/>
          <w:b w:val="0"/>
          <w:color w:val="0033CC"/>
          <w:sz w:val="18"/>
          <w:szCs w:val="18"/>
          <w:lang w:val="en-US"/>
        </w:rPr>
        <w:t xml:space="preserve">). </w:t>
      </w:r>
    </w:p>
    <w:p w:rsidR="005962E1" w:rsidRPr="006B3DEA" w:rsidRDefault="000F2F5D" w:rsidP="000F2F5D">
      <w:pPr>
        <w:pStyle w:val="RSCB04SectionHeading"/>
        <w:spacing w:before="0" w:after="0" w:line="240" w:lineRule="exact"/>
        <w:ind w:firstLine="284"/>
        <w:jc w:val="both"/>
        <w:rPr>
          <w:rFonts w:cstheme="minorHAnsi"/>
          <w:b w:val="0"/>
          <w:sz w:val="18"/>
          <w:szCs w:val="18"/>
          <w:lang w:val="en-GB"/>
        </w:rPr>
      </w:pPr>
      <w:r w:rsidRPr="00A41B31">
        <w:rPr>
          <w:rFonts w:eastAsia="Times New Roman" w:cstheme="minorHAnsi"/>
          <w:b w:val="0"/>
          <w:color w:val="0033CC"/>
          <w:sz w:val="18"/>
          <w:szCs w:val="18"/>
          <w:lang w:val="en-US"/>
        </w:rPr>
        <w:t>To evaluate the contribution of the total exposed surface area in the catalytic activities, and to unveil the effects of the crystallographic nature of the surface in the partial oxidation of glycerol, the activity values were normalized to exposed m</w:t>
      </w:r>
      <w:r w:rsidRPr="00A41B31">
        <w:rPr>
          <w:rFonts w:eastAsia="Times New Roman" w:cstheme="minorHAnsi"/>
          <w:b w:val="0"/>
          <w:color w:val="0033CC"/>
          <w:sz w:val="18"/>
          <w:szCs w:val="18"/>
          <w:vertAlign w:val="superscript"/>
          <w:lang w:val="en-US"/>
        </w:rPr>
        <w:t>2</w:t>
      </w:r>
      <w:r w:rsidRPr="00A41B31">
        <w:rPr>
          <w:rFonts w:eastAsia="Times New Roman" w:cstheme="minorHAnsi"/>
          <w:b w:val="0"/>
          <w:color w:val="0033CC"/>
          <w:sz w:val="18"/>
          <w:szCs w:val="18"/>
          <w:lang w:val="en-US"/>
        </w:rPr>
        <w:t xml:space="preserve"> of ceria (Table 1). Note that on this basis</w:t>
      </w:r>
      <w:r w:rsidRPr="00350EF4">
        <w:rPr>
          <w:rFonts w:cstheme="minorHAnsi"/>
          <w:b w:val="0"/>
          <w:sz w:val="18"/>
          <w:szCs w:val="18"/>
          <w:lang w:val="en-GB"/>
        </w:rPr>
        <w:t xml:space="preserve"> </w:t>
      </w:r>
      <w:r w:rsidR="005962E1" w:rsidRPr="00350EF4">
        <w:rPr>
          <w:rFonts w:cstheme="minorHAnsi"/>
          <w:b w:val="0"/>
          <w:sz w:val="18"/>
          <w:szCs w:val="18"/>
          <w:lang w:val="en-GB"/>
        </w:rPr>
        <w:t xml:space="preserve">the most active catalyst is </w:t>
      </w:r>
      <w:r w:rsidR="005962E1" w:rsidRPr="00350EF4">
        <w:rPr>
          <w:rFonts w:cstheme="minorHAnsi"/>
          <w:b w:val="0"/>
          <w:sz w:val="18"/>
          <w:szCs w:val="18"/>
          <w:lang w:val="en-GB"/>
        </w:rPr>
        <w:lastRenderedPageBreak/>
        <w:t>CeO</w:t>
      </w:r>
      <w:r w:rsidR="005962E1" w:rsidRPr="00350EF4">
        <w:rPr>
          <w:rFonts w:cstheme="minorHAnsi"/>
          <w:b w:val="0"/>
          <w:sz w:val="18"/>
          <w:szCs w:val="18"/>
          <w:vertAlign w:val="subscript"/>
          <w:lang w:val="en-GB"/>
        </w:rPr>
        <w:t>2</w:t>
      </w:r>
      <w:r w:rsidR="005962E1" w:rsidRPr="00350EF4">
        <w:rPr>
          <w:rFonts w:cstheme="minorHAnsi"/>
          <w:b w:val="0"/>
          <w:sz w:val="18"/>
          <w:szCs w:val="18"/>
          <w:lang w:val="en-GB"/>
        </w:rPr>
        <w:t>-NC-O600 (0.169 mmol</w:t>
      </w:r>
      <w:r w:rsidR="005962E1" w:rsidRPr="00350EF4">
        <w:rPr>
          <w:rFonts w:cstheme="minorHAnsi"/>
          <w:b w:val="0"/>
          <w:sz w:val="18"/>
          <w:szCs w:val="18"/>
          <w:vertAlign w:val="subscript"/>
          <w:lang w:val="en-GB"/>
        </w:rPr>
        <w:t>glycerol</w:t>
      </w:r>
      <w:r w:rsidR="005962E1" w:rsidRPr="00350EF4">
        <w:rPr>
          <w:rFonts w:cstheme="minorHAnsi"/>
          <w:b w:val="0"/>
          <w:sz w:val="18"/>
          <w:szCs w:val="18"/>
          <w:lang w:val="en-GB"/>
        </w:rPr>
        <w:t>·m</w:t>
      </w:r>
      <w:r w:rsidR="005962E1" w:rsidRPr="00350EF4">
        <w:rPr>
          <w:rFonts w:cstheme="minorHAnsi"/>
          <w:b w:val="0"/>
          <w:sz w:val="18"/>
          <w:szCs w:val="18"/>
          <w:vertAlign w:val="superscript"/>
          <w:lang w:val="en-GB"/>
        </w:rPr>
        <w:t>-2</w:t>
      </w:r>
      <w:r w:rsidR="005962E1" w:rsidRPr="00350EF4">
        <w:rPr>
          <w:rFonts w:cstheme="minorHAnsi"/>
          <w:b w:val="0"/>
          <w:sz w:val="18"/>
          <w:szCs w:val="18"/>
          <w:lang w:val="en-GB"/>
        </w:rPr>
        <w:t>h</w:t>
      </w:r>
      <w:r w:rsidR="005962E1" w:rsidRPr="00350EF4">
        <w:rPr>
          <w:rFonts w:cstheme="minorHAnsi"/>
          <w:b w:val="0"/>
          <w:sz w:val="18"/>
          <w:szCs w:val="18"/>
          <w:vertAlign w:val="superscript"/>
          <w:lang w:val="en-GB"/>
        </w:rPr>
        <w:t>-1</w:t>
      </w:r>
      <w:r w:rsidR="005962E1" w:rsidRPr="00350EF4">
        <w:rPr>
          <w:rFonts w:cstheme="minorHAnsi"/>
          <w:b w:val="0"/>
          <w:sz w:val="18"/>
          <w:szCs w:val="18"/>
          <w:lang w:val="en-GB"/>
        </w:rPr>
        <w:t>) followed by CeO</w:t>
      </w:r>
      <w:r w:rsidR="005962E1" w:rsidRPr="00350EF4">
        <w:rPr>
          <w:rFonts w:cstheme="minorHAnsi"/>
          <w:b w:val="0"/>
          <w:sz w:val="18"/>
          <w:szCs w:val="18"/>
          <w:vertAlign w:val="subscript"/>
          <w:lang w:val="en-GB"/>
        </w:rPr>
        <w:t>2</w:t>
      </w:r>
      <w:r w:rsidR="005962E1" w:rsidRPr="00350EF4">
        <w:rPr>
          <w:rFonts w:cstheme="minorHAnsi"/>
          <w:b w:val="0"/>
          <w:sz w:val="18"/>
          <w:szCs w:val="18"/>
          <w:lang w:val="en-GB"/>
        </w:rPr>
        <w:t>-NC</w:t>
      </w:r>
      <w:r w:rsidR="005962E1">
        <w:rPr>
          <w:rFonts w:cstheme="minorHAnsi"/>
          <w:b w:val="0"/>
          <w:sz w:val="18"/>
          <w:szCs w:val="18"/>
          <w:lang w:val="en-GB"/>
        </w:rPr>
        <w:t xml:space="preserve"> </w:t>
      </w:r>
      <w:r w:rsidR="005962E1" w:rsidRPr="00350EF4">
        <w:rPr>
          <w:rFonts w:cstheme="minorHAnsi"/>
          <w:b w:val="0"/>
          <w:sz w:val="18"/>
          <w:szCs w:val="18"/>
          <w:lang w:val="en-GB"/>
        </w:rPr>
        <w:t>(0.041 mmol</w:t>
      </w:r>
      <w:r w:rsidR="005962E1" w:rsidRPr="00350EF4">
        <w:rPr>
          <w:rFonts w:cstheme="minorHAnsi"/>
          <w:b w:val="0"/>
          <w:sz w:val="18"/>
          <w:szCs w:val="18"/>
          <w:vertAlign w:val="subscript"/>
          <w:lang w:val="en-GB"/>
        </w:rPr>
        <w:t>glycerol</w:t>
      </w:r>
      <w:r w:rsidR="005962E1" w:rsidRPr="00350EF4">
        <w:rPr>
          <w:rFonts w:cstheme="minorHAnsi"/>
          <w:b w:val="0"/>
          <w:sz w:val="18"/>
          <w:szCs w:val="18"/>
          <w:lang w:val="en-GB"/>
        </w:rPr>
        <w:t>·m</w:t>
      </w:r>
      <w:r w:rsidR="005962E1" w:rsidRPr="00350EF4">
        <w:rPr>
          <w:rFonts w:cstheme="minorHAnsi"/>
          <w:b w:val="0"/>
          <w:sz w:val="18"/>
          <w:szCs w:val="18"/>
          <w:vertAlign w:val="superscript"/>
          <w:lang w:val="en-GB"/>
        </w:rPr>
        <w:t>-2</w:t>
      </w:r>
      <w:r w:rsidR="005962E1" w:rsidRPr="00350EF4">
        <w:rPr>
          <w:rFonts w:cstheme="minorHAnsi"/>
          <w:b w:val="0"/>
          <w:sz w:val="18"/>
          <w:szCs w:val="18"/>
          <w:lang w:val="en-GB"/>
        </w:rPr>
        <w:t>h</w:t>
      </w:r>
      <w:r w:rsidR="005962E1" w:rsidRPr="00350EF4">
        <w:rPr>
          <w:rFonts w:cstheme="minorHAnsi"/>
          <w:b w:val="0"/>
          <w:sz w:val="18"/>
          <w:szCs w:val="18"/>
          <w:vertAlign w:val="superscript"/>
          <w:lang w:val="en-GB"/>
        </w:rPr>
        <w:t>-1</w:t>
      </w:r>
      <w:r w:rsidR="005962E1" w:rsidRPr="00350EF4">
        <w:rPr>
          <w:rFonts w:cstheme="minorHAnsi"/>
          <w:b w:val="0"/>
          <w:sz w:val="18"/>
          <w:szCs w:val="18"/>
          <w:lang w:val="en-GB"/>
        </w:rPr>
        <w:t>) and CeO</w:t>
      </w:r>
      <w:r w:rsidR="005962E1" w:rsidRPr="00350EF4">
        <w:rPr>
          <w:rFonts w:cstheme="minorHAnsi"/>
          <w:b w:val="0"/>
          <w:sz w:val="18"/>
          <w:szCs w:val="18"/>
          <w:vertAlign w:val="subscript"/>
          <w:lang w:val="en-GB"/>
        </w:rPr>
        <w:t>2</w:t>
      </w:r>
      <w:r w:rsidR="005962E1" w:rsidRPr="00350EF4">
        <w:rPr>
          <w:rFonts w:cstheme="minorHAnsi"/>
          <w:b w:val="0"/>
          <w:sz w:val="18"/>
          <w:szCs w:val="18"/>
          <w:lang w:val="en-GB"/>
        </w:rPr>
        <w:t>-NR (0.033 mmol</w:t>
      </w:r>
      <w:r w:rsidR="005962E1" w:rsidRPr="00350EF4">
        <w:rPr>
          <w:rFonts w:cstheme="minorHAnsi"/>
          <w:b w:val="0"/>
          <w:sz w:val="18"/>
          <w:szCs w:val="18"/>
          <w:vertAlign w:val="subscript"/>
          <w:lang w:val="en-GB"/>
        </w:rPr>
        <w:t>glycerol</w:t>
      </w:r>
      <w:r w:rsidR="005962E1" w:rsidRPr="00350EF4">
        <w:rPr>
          <w:rFonts w:cstheme="minorHAnsi"/>
          <w:b w:val="0"/>
          <w:sz w:val="18"/>
          <w:szCs w:val="18"/>
          <w:lang w:val="en-GB"/>
        </w:rPr>
        <w:t>·m</w:t>
      </w:r>
      <w:r w:rsidR="005962E1" w:rsidRPr="00350EF4">
        <w:rPr>
          <w:rFonts w:cstheme="minorHAnsi"/>
          <w:b w:val="0"/>
          <w:sz w:val="18"/>
          <w:szCs w:val="18"/>
          <w:vertAlign w:val="superscript"/>
          <w:lang w:val="en-GB"/>
        </w:rPr>
        <w:t>-2</w:t>
      </w:r>
      <w:r w:rsidR="005962E1" w:rsidRPr="00350EF4">
        <w:rPr>
          <w:rFonts w:cstheme="minorHAnsi"/>
          <w:b w:val="0"/>
          <w:sz w:val="18"/>
          <w:szCs w:val="18"/>
          <w:lang w:val="en-GB"/>
        </w:rPr>
        <w:t>h</w:t>
      </w:r>
      <w:r w:rsidR="005962E1" w:rsidRPr="00350EF4">
        <w:rPr>
          <w:rFonts w:cstheme="minorHAnsi"/>
          <w:b w:val="0"/>
          <w:sz w:val="18"/>
          <w:szCs w:val="18"/>
          <w:vertAlign w:val="superscript"/>
          <w:lang w:val="en-GB"/>
        </w:rPr>
        <w:t>-1</w:t>
      </w:r>
      <w:r w:rsidR="005962E1" w:rsidRPr="00350EF4">
        <w:rPr>
          <w:rFonts w:cstheme="minorHAnsi"/>
          <w:b w:val="0"/>
          <w:sz w:val="18"/>
          <w:szCs w:val="18"/>
          <w:lang w:val="en-GB"/>
        </w:rPr>
        <w:t>). The commercial ceria nanoparticles show activities</w:t>
      </w:r>
      <w:r w:rsidR="005962E1">
        <w:rPr>
          <w:rFonts w:cstheme="minorHAnsi"/>
          <w:b w:val="0"/>
          <w:sz w:val="18"/>
          <w:szCs w:val="18"/>
          <w:lang w:val="en-GB"/>
        </w:rPr>
        <w:t xml:space="preserve"> </w:t>
      </w:r>
      <w:r w:rsidR="005962E1" w:rsidRPr="00350EF4">
        <w:rPr>
          <w:rFonts w:cstheme="minorHAnsi"/>
          <w:b w:val="0"/>
          <w:sz w:val="18"/>
          <w:szCs w:val="18"/>
          <w:lang w:val="en-GB"/>
        </w:rPr>
        <w:t>per surface unit significantly lower than ceria nanocubes and nanorods, 0.014 and 0.006 mmol</w:t>
      </w:r>
      <w:r w:rsidR="005962E1" w:rsidRPr="00350EF4">
        <w:rPr>
          <w:rFonts w:cstheme="minorHAnsi"/>
          <w:b w:val="0"/>
          <w:sz w:val="18"/>
          <w:szCs w:val="18"/>
          <w:vertAlign w:val="subscript"/>
          <w:lang w:val="en-GB"/>
        </w:rPr>
        <w:t>glycerol</w:t>
      </w:r>
      <w:r w:rsidR="005962E1" w:rsidRPr="00350EF4">
        <w:rPr>
          <w:rFonts w:cstheme="minorHAnsi"/>
          <w:b w:val="0"/>
          <w:sz w:val="18"/>
          <w:szCs w:val="18"/>
          <w:lang w:val="en-GB"/>
        </w:rPr>
        <w:t>·m</w:t>
      </w:r>
      <w:r w:rsidR="005962E1" w:rsidRPr="00350EF4">
        <w:rPr>
          <w:rFonts w:cstheme="minorHAnsi"/>
          <w:b w:val="0"/>
          <w:sz w:val="18"/>
          <w:szCs w:val="18"/>
          <w:vertAlign w:val="superscript"/>
          <w:lang w:val="en-GB"/>
        </w:rPr>
        <w:t>-2</w:t>
      </w:r>
      <w:r w:rsidR="005962E1" w:rsidRPr="00350EF4">
        <w:rPr>
          <w:rFonts w:cstheme="minorHAnsi"/>
          <w:b w:val="0"/>
          <w:sz w:val="18"/>
          <w:szCs w:val="18"/>
          <w:lang w:val="en-GB"/>
        </w:rPr>
        <w:t>h</w:t>
      </w:r>
      <w:r w:rsidR="005962E1" w:rsidRPr="00350EF4">
        <w:rPr>
          <w:rFonts w:cstheme="minorHAnsi"/>
          <w:b w:val="0"/>
          <w:sz w:val="18"/>
          <w:szCs w:val="18"/>
          <w:vertAlign w:val="superscript"/>
          <w:lang w:val="en-GB"/>
        </w:rPr>
        <w:t>-1</w:t>
      </w:r>
      <w:r w:rsidR="005962E1" w:rsidRPr="00350EF4">
        <w:rPr>
          <w:rFonts w:cstheme="minorHAnsi"/>
          <w:b w:val="0"/>
          <w:sz w:val="18"/>
          <w:szCs w:val="18"/>
          <w:lang w:val="en-GB"/>
        </w:rPr>
        <w:t>, for CeO</w:t>
      </w:r>
      <w:r w:rsidR="005962E1" w:rsidRPr="00350EF4">
        <w:rPr>
          <w:rFonts w:cstheme="minorHAnsi"/>
          <w:b w:val="0"/>
          <w:sz w:val="18"/>
          <w:szCs w:val="18"/>
          <w:vertAlign w:val="subscript"/>
          <w:lang w:val="en-GB"/>
        </w:rPr>
        <w:t>2</w:t>
      </w:r>
      <w:r w:rsidR="005962E1" w:rsidRPr="00350EF4">
        <w:rPr>
          <w:rFonts w:cstheme="minorHAnsi"/>
          <w:b w:val="0"/>
          <w:sz w:val="18"/>
          <w:szCs w:val="18"/>
          <w:lang w:val="en-GB"/>
        </w:rPr>
        <w:t>-LS and CeO</w:t>
      </w:r>
      <w:r w:rsidR="005962E1" w:rsidRPr="00350EF4">
        <w:rPr>
          <w:rFonts w:cstheme="minorHAnsi"/>
          <w:b w:val="0"/>
          <w:sz w:val="18"/>
          <w:szCs w:val="18"/>
          <w:vertAlign w:val="subscript"/>
          <w:lang w:val="en-GB"/>
        </w:rPr>
        <w:t>2</w:t>
      </w:r>
      <w:r w:rsidR="005962E1" w:rsidRPr="00350EF4">
        <w:rPr>
          <w:rFonts w:cstheme="minorHAnsi"/>
          <w:b w:val="0"/>
          <w:sz w:val="18"/>
          <w:szCs w:val="18"/>
          <w:lang w:val="en-GB"/>
        </w:rPr>
        <w:t xml:space="preserve">-HS, respectively. A higher activity of ceria crystallites with {100}/{110} dominating planes, like nanocubes, has been also observed </w:t>
      </w:r>
      <w:r w:rsidR="008C428C">
        <w:rPr>
          <w:rFonts w:cstheme="minorHAnsi"/>
          <w:b w:val="0"/>
          <w:sz w:val="18"/>
          <w:szCs w:val="18"/>
          <w:lang w:val="en-GB"/>
        </w:rPr>
        <w:t>for</w:t>
      </w:r>
      <w:r w:rsidR="005962E1" w:rsidRPr="00350EF4">
        <w:rPr>
          <w:rFonts w:cstheme="minorHAnsi"/>
          <w:b w:val="0"/>
          <w:sz w:val="18"/>
          <w:szCs w:val="18"/>
          <w:lang w:val="en-GB"/>
        </w:rPr>
        <w:t xml:space="preserve"> other reactions like CO oxidation,</w:t>
      </w:r>
      <w:hyperlink w:anchor="_ENREF_40" w:tooltip="Mai, 2005 #76" w:history="1">
        <w:r w:rsidR="005962E1" w:rsidRPr="005F5027">
          <w:rPr>
            <w:rFonts w:cstheme="minorHAnsi"/>
            <w:b w:val="0"/>
            <w:color w:val="0033CC"/>
            <w:sz w:val="18"/>
            <w:szCs w:val="18"/>
            <w:lang w:val="en-GB"/>
          </w:rPr>
          <w:fldChar w:fldCharType="begin"/>
        </w:r>
        <w:r w:rsidR="005962E1" w:rsidRPr="005F5027">
          <w:rPr>
            <w:rFonts w:cstheme="minorHAnsi"/>
            <w:b w:val="0"/>
            <w:color w:val="0033CC"/>
            <w:sz w:val="18"/>
            <w:szCs w:val="18"/>
            <w:lang w:val="en-GB"/>
          </w:rPr>
          <w:instrText xml:space="preserve"> ADDIN EN.CITE &lt;EndNote&gt;&lt;Cite&gt;&lt;Author&gt;Mai&lt;/Author&gt;&lt;Year&gt;2005&lt;/Year&gt;&lt;RecNum&gt;76&lt;/RecNum&gt;&lt;DisplayText&gt;&lt;style face="superscript"&gt;40&lt;/style&gt;&lt;/DisplayText&gt;&lt;record&gt;&lt;rec-number&gt;76&lt;/rec-number&gt;&lt;foreign-keys&gt;&lt;key app="EN" db-id="2axszsfs6d9esaef99ppzzdpfzf052xvdf5z"&gt;76&lt;/key&gt;&lt;/foreign-keys&gt;&lt;ref-type name="Journal Article"&gt;17&lt;/ref-type&gt;&lt;contributors&gt;&lt;authors&gt;&lt;author&gt;Mai, H. X.&lt;/author&gt;&lt;author&gt;Sun, L. D.&lt;/author&gt;&lt;author&gt;Zhang, Y. W.&lt;/author&gt;&lt;author&gt;Si, R.&lt;/author&gt;&lt;author&gt;Feng, W.&lt;/author&gt;&lt;author&gt;Zhang, H. P.&lt;/author&gt;&lt;author&gt;Liu, H. C.&lt;/author&gt;&lt;author&gt;Yan, C. H.&lt;/author&gt;&lt;/authors&gt;&lt;/contributors&gt;&lt;titles&gt;&lt;title&gt;Shape-selective synthesis and oxygen storage behavior of ceria nanopolyhedra, nanorods, and nanocubes&lt;/title&gt;&lt;secondary-title&gt;Journal Phys. Chem. B&lt;/secondary-title&gt;&lt;/titles&gt;&lt;periodical&gt;&lt;full-title&gt;Journal Phys. Chem. B&lt;/full-title&gt;&lt;/periodical&gt;&lt;pages&gt;24380-24385&lt;/pages&gt;&lt;volume&gt;109&lt;/volume&gt;&lt;dates&gt;&lt;year&gt;2005&lt;/year&gt;&lt;/dates&gt;&lt;isbn&gt;1520-6106&lt;/isbn&gt;&lt;urls&gt;&lt;/urls&gt;&lt;electronic-resource-num&gt;10.1021/jp055584b&lt;/electronic-resource-num&gt;&lt;access-date&gt;Dec 29 2005&lt;/access-date&gt;&lt;/record&gt;&lt;/Cite&gt;&lt;/EndNote&gt;</w:instrText>
        </w:r>
        <w:r w:rsidR="005962E1" w:rsidRPr="005F5027">
          <w:rPr>
            <w:rFonts w:cstheme="minorHAnsi"/>
            <w:b w:val="0"/>
            <w:color w:val="0033CC"/>
            <w:sz w:val="18"/>
            <w:szCs w:val="18"/>
            <w:lang w:val="en-GB"/>
          </w:rPr>
          <w:fldChar w:fldCharType="separate"/>
        </w:r>
        <w:r w:rsidR="005962E1" w:rsidRPr="005F5027">
          <w:rPr>
            <w:rFonts w:cstheme="minorHAnsi"/>
            <w:b w:val="0"/>
            <w:noProof/>
            <w:color w:val="0033CC"/>
            <w:sz w:val="18"/>
            <w:szCs w:val="18"/>
            <w:vertAlign w:val="superscript"/>
            <w:lang w:val="en-GB"/>
          </w:rPr>
          <w:t>4</w:t>
        </w:r>
        <w:r w:rsidR="00372E47">
          <w:rPr>
            <w:rFonts w:cstheme="minorHAnsi"/>
            <w:b w:val="0"/>
            <w:noProof/>
            <w:color w:val="0033CC"/>
            <w:sz w:val="18"/>
            <w:szCs w:val="18"/>
            <w:vertAlign w:val="superscript"/>
            <w:lang w:val="en-GB"/>
          </w:rPr>
          <w:t>7</w:t>
        </w:r>
        <w:r w:rsidR="005962E1" w:rsidRPr="005F5027">
          <w:rPr>
            <w:rFonts w:cstheme="minorHAnsi"/>
            <w:b w:val="0"/>
            <w:color w:val="0033CC"/>
            <w:sz w:val="18"/>
            <w:szCs w:val="18"/>
            <w:lang w:val="en-GB"/>
          </w:rPr>
          <w:fldChar w:fldCharType="end"/>
        </w:r>
      </w:hyperlink>
      <w:r w:rsidR="005962E1" w:rsidRPr="00350EF4">
        <w:rPr>
          <w:rFonts w:cstheme="minorHAnsi"/>
          <w:b w:val="0"/>
          <w:sz w:val="18"/>
          <w:szCs w:val="18"/>
          <w:lang w:val="en-GB"/>
        </w:rPr>
        <w:t xml:space="preserve"> toluene </w:t>
      </w:r>
      <w:r w:rsidR="00A7786E" w:rsidRPr="00A41B31">
        <w:rPr>
          <w:sz w:val="2"/>
          <w:szCs w:val="2"/>
          <w:lang w:val="en-US"/>
        </w:rPr>
        <w:t xml:space="preserve">          </w:t>
      </w:r>
      <w:r w:rsidR="005962E1" w:rsidRPr="00350EF4">
        <w:rPr>
          <w:rFonts w:cstheme="minorHAnsi"/>
          <w:b w:val="0"/>
          <w:sz w:val="18"/>
          <w:szCs w:val="18"/>
          <w:lang w:val="en-GB"/>
        </w:rPr>
        <w:t>oxidation</w:t>
      </w:r>
      <w:hyperlink w:anchor="_ENREF_36" w:tooltip="Lv, 2010 #34" w:history="1">
        <w:r w:rsidR="005962E1" w:rsidRPr="00C9545D">
          <w:rPr>
            <w:rFonts w:cstheme="minorHAnsi"/>
            <w:b w:val="0"/>
            <w:color w:val="0033CC"/>
            <w:sz w:val="18"/>
            <w:szCs w:val="18"/>
            <w:lang w:val="en-GB"/>
          </w:rPr>
          <w:fldChar w:fldCharType="begin"/>
        </w:r>
        <w:r w:rsidR="005962E1" w:rsidRPr="00C9545D">
          <w:rPr>
            <w:rFonts w:cstheme="minorHAnsi"/>
            <w:b w:val="0"/>
            <w:color w:val="0033CC"/>
            <w:sz w:val="18"/>
            <w:szCs w:val="18"/>
            <w:lang w:val="en-GB"/>
          </w:rPr>
          <w:instrText xml:space="preserve"> ADDIN EN.CITE &lt;EndNote&gt;&lt;Cite&gt;&lt;Author&gt;Lv&lt;/Author&gt;&lt;Year&gt;2010&lt;/Year&gt;&lt;RecNum&gt;34&lt;/RecNum&gt;&lt;DisplayText&gt;&lt;style face="superscript"&gt;36&lt;/style&gt;&lt;/DisplayText&gt;&lt;record&gt;&lt;rec-number&gt;34&lt;/rec-number&gt;&lt;foreign-keys&gt;&lt;key app="EN" db-id="pw9fre2paxfrveexfr1vfw0lxt5fvwr9w99x"&gt;34&lt;/key&gt;&lt;/foreign-keys&gt;&lt;ref-type name="Journal Article"&gt;17&lt;/ref-type&gt;&lt;contributors&gt;&lt;authors&gt;&lt;author&gt;Lv, Jiangang&lt;/author&gt;&lt;author&gt;Shen, Yi&lt;/author&gt;&lt;author&gt;Peng, Luming&lt;/author&gt;&lt;author&gt;Guo, Xuefeng&lt;/author&gt;&lt;author&gt;Ding, Weiping&lt;/author&gt;&lt;/authors&gt;&lt;/contributors&gt;&lt;titles&gt;&lt;title&gt;Exclusively selective oxidation of toluene to benzaldehyde on ceria nanocubes by molecular oxygen&lt;/title&gt;&lt;secondary-title&gt;Chem. Commun.&lt;/secondary-title&gt;&lt;/titles&gt;&lt;periodical&gt;&lt;full-title&gt;Chem. Commun.&lt;/full-title&gt;&lt;/periodical&gt;&lt;pages&gt;5909-5911&lt;/pages&gt;&lt;volume&gt;46&lt;/volume&gt;&lt;number&gt;32&lt;/number&gt;&lt;dates&gt;&lt;year&gt;2010&lt;/year&gt;&lt;/dates&gt;&lt;publisher&gt;The Royal Society of Chemistry&lt;/publisher&gt;&lt;isbn&gt;1359-7345&lt;/isbn&gt;&lt;work-type&gt;10.1039/C0CC00777C&lt;/work-type&gt;&lt;urls&gt;&lt;related-urls&gt;&lt;url&gt;http://dx.doi.org/10.1039/C0CC00777C&lt;/url&gt;&lt;/related-urls&gt;&lt;/urls&gt;&lt;electronic-resource-num&gt;10.1039/c0cc00777c&lt;/electronic-resource-num&gt;&lt;/record&gt;&lt;/Cite&gt;&lt;/EndNote&gt;</w:instrText>
        </w:r>
        <w:r w:rsidR="005962E1" w:rsidRPr="00C9545D">
          <w:rPr>
            <w:rFonts w:cstheme="minorHAnsi"/>
            <w:b w:val="0"/>
            <w:color w:val="0033CC"/>
            <w:sz w:val="18"/>
            <w:szCs w:val="18"/>
            <w:lang w:val="en-GB"/>
          </w:rPr>
          <w:fldChar w:fldCharType="separate"/>
        </w:r>
        <w:r w:rsidR="005962E1" w:rsidRPr="00C9545D">
          <w:rPr>
            <w:rFonts w:cstheme="minorHAnsi"/>
            <w:b w:val="0"/>
            <w:noProof/>
            <w:color w:val="0033CC"/>
            <w:sz w:val="18"/>
            <w:szCs w:val="18"/>
            <w:vertAlign w:val="superscript"/>
            <w:lang w:val="en-GB"/>
          </w:rPr>
          <w:t>36</w:t>
        </w:r>
        <w:r w:rsidR="005962E1" w:rsidRPr="00C9545D">
          <w:rPr>
            <w:rFonts w:cstheme="minorHAnsi"/>
            <w:b w:val="0"/>
            <w:color w:val="0033CC"/>
            <w:sz w:val="18"/>
            <w:szCs w:val="18"/>
            <w:lang w:val="en-GB"/>
          </w:rPr>
          <w:fldChar w:fldCharType="end"/>
        </w:r>
      </w:hyperlink>
      <w:r w:rsidR="005962E1">
        <w:rPr>
          <w:rFonts w:cstheme="minorHAnsi"/>
          <w:b w:val="0"/>
          <w:sz w:val="18"/>
          <w:szCs w:val="18"/>
          <w:lang w:val="en-GB"/>
        </w:rPr>
        <w:t xml:space="preserve"> </w:t>
      </w:r>
      <w:r w:rsidR="005962E1" w:rsidRPr="00350EF4">
        <w:rPr>
          <w:rFonts w:cstheme="minorHAnsi"/>
          <w:b w:val="0"/>
          <w:sz w:val="18"/>
          <w:szCs w:val="18"/>
          <w:lang w:val="en-GB"/>
        </w:rPr>
        <w:t>or benzyl alcohol oxidation.</w:t>
      </w:r>
      <w:hyperlink w:anchor="_ENREF_37" w:tooltip="Deori, 2015 #35" w:history="1">
        <w:r w:rsidR="005962E1" w:rsidRPr="00C9545D">
          <w:rPr>
            <w:rFonts w:cstheme="minorHAnsi"/>
            <w:b w:val="0"/>
            <w:color w:val="0033CC"/>
            <w:sz w:val="18"/>
            <w:szCs w:val="18"/>
            <w:lang w:val="en-GB"/>
          </w:rPr>
          <w:fldChar w:fldCharType="begin"/>
        </w:r>
        <w:r w:rsidR="005962E1" w:rsidRPr="00C9545D">
          <w:rPr>
            <w:rFonts w:cstheme="minorHAnsi"/>
            <w:b w:val="0"/>
            <w:color w:val="0033CC"/>
            <w:sz w:val="18"/>
            <w:szCs w:val="18"/>
            <w:lang w:val="en-GB"/>
          </w:rPr>
          <w:instrText xml:space="preserve"> ADDIN EN.CITE &lt;EndNote&gt;&lt;Cite&gt;&lt;Author&gt;Deori&lt;/Author&gt;&lt;Year&gt;2015&lt;/Year&gt;&lt;RecNum&gt;35&lt;/RecNum&gt;&lt;DisplayText&gt;&lt;style face="superscript"&gt;37&lt;/style&gt;&lt;/DisplayText&gt;&lt;record&gt;&lt;rec-number&gt;35&lt;/rec-number&gt;&lt;foreign-keys&gt;&lt;key app="EN" db-id="pw9fre2paxfrveexfr1vfw0lxt5fvwr9w99x"&gt;35&lt;/key&gt;&lt;/foreign-keys&gt;&lt;ref-type name="Journal Article"&gt;17&lt;/ref-type&gt;&lt;contributors&gt;&lt;authors&gt;&lt;author&gt;Deori, Kalyanjyoti&lt;/author&gt;&lt;author&gt;Kalita, Chinmoy&lt;/author&gt;&lt;author&gt;Deka, Sasanka&lt;/author&gt;&lt;/authors&gt;&lt;/contributors&gt;&lt;titles&gt;&lt;title&gt;&lt;style face="normal" font="default" size="100%"&gt;(100) surface-exposed CeO&lt;/style&gt;&lt;style face="subscript" font="default" size="100%"&gt;2&lt;/style&gt;&lt;style face="normal" font="default" size="100%"&gt; nanocubes as an efficient heterogeneous catalyst in the tandem oxidation of benzyl alcohol, para-chlorobenzyl alcohol and toluene to the corresponding aldehydes selectively&lt;/style&gt;&lt;/title&gt;&lt;secondary-title&gt;J. Mater. Chem. A&lt;/secondary-title&gt;&lt;/titles&gt;&lt;periodical&gt;&lt;full-title&gt;J. Mater. Chem. A&lt;/full-title&gt;&lt;/periodical&gt;&lt;pages&gt;6909-6920&lt;/pages&gt;&lt;volume&gt;3&lt;/volume&gt;&lt;number&gt;13&lt;/number&gt;&lt;dates&gt;&lt;year&gt;2015&lt;/year&gt;&lt;/dates&gt;&lt;publisher&gt;The Royal Society of Chemistry&lt;/publisher&gt;&lt;isbn&gt;2050-7488&lt;/isbn&gt;&lt;work-type&gt;10.1039/C4TA06547F&lt;/work-type&gt;&lt;urls&gt;&lt;related-urls&gt;&lt;url&gt;http://dx.doi.org/10.1039/C4TA06547F&lt;/url&gt;&lt;/related-urls&gt;&lt;/urls&gt;&lt;electronic-resource-num&gt;10.1039/c4ta06547f&lt;/electronic-resource-num&gt;&lt;/record&gt;&lt;/Cite&gt;&lt;/EndNote&gt;</w:instrText>
        </w:r>
        <w:r w:rsidR="005962E1" w:rsidRPr="00C9545D">
          <w:rPr>
            <w:rFonts w:cstheme="minorHAnsi"/>
            <w:b w:val="0"/>
            <w:color w:val="0033CC"/>
            <w:sz w:val="18"/>
            <w:szCs w:val="18"/>
            <w:lang w:val="en-GB"/>
          </w:rPr>
          <w:fldChar w:fldCharType="separate"/>
        </w:r>
        <w:r w:rsidR="005962E1" w:rsidRPr="00C9545D">
          <w:rPr>
            <w:rFonts w:cstheme="minorHAnsi"/>
            <w:b w:val="0"/>
            <w:noProof/>
            <w:color w:val="0033CC"/>
            <w:sz w:val="18"/>
            <w:szCs w:val="18"/>
            <w:vertAlign w:val="superscript"/>
            <w:lang w:val="en-GB"/>
          </w:rPr>
          <w:t>37</w:t>
        </w:r>
        <w:r w:rsidR="005962E1" w:rsidRPr="00C9545D">
          <w:rPr>
            <w:rFonts w:cstheme="minorHAnsi"/>
            <w:b w:val="0"/>
            <w:color w:val="0033CC"/>
            <w:sz w:val="18"/>
            <w:szCs w:val="18"/>
            <w:lang w:val="en-GB"/>
          </w:rPr>
          <w:fldChar w:fldCharType="end"/>
        </w:r>
      </w:hyperlink>
      <w:r w:rsidR="005962E1" w:rsidRPr="00350EF4">
        <w:rPr>
          <w:rFonts w:cstheme="minorHAnsi"/>
          <w:b w:val="0"/>
          <w:sz w:val="18"/>
          <w:szCs w:val="18"/>
          <w:lang w:val="en-GB"/>
        </w:rPr>
        <w:t xml:space="preserve"> This</w:t>
      </w:r>
      <w:r w:rsidR="005962E1">
        <w:rPr>
          <w:rFonts w:cstheme="minorHAnsi"/>
          <w:b w:val="0"/>
          <w:sz w:val="18"/>
          <w:szCs w:val="18"/>
          <w:lang w:val="en-GB"/>
        </w:rPr>
        <w:t xml:space="preserve"> </w:t>
      </w:r>
      <w:r w:rsidR="005962E1" w:rsidRPr="00350EF4">
        <w:rPr>
          <w:rFonts w:cstheme="minorHAnsi"/>
          <w:b w:val="0"/>
          <w:sz w:val="18"/>
          <w:szCs w:val="18"/>
          <w:lang w:val="en-GB"/>
        </w:rPr>
        <w:t>has been attributed to the high surface energy of {100} facets and to the presence of a high concentration of oxygen vacancies on the surface of the nanocubes.</w:t>
      </w:r>
      <w:r w:rsidR="005962E1">
        <w:rPr>
          <w:rFonts w:cstheme="minorHAnsi"/>
          <w:b w:val="0"/>
          <w:sz w:val="18"/>
          <w:szCs w:val="18"/>
          <w:lang w:val="en-GB"/>
        </w:rPr>
        <w:t xml:space="preserve"> A</w:t>
      </w:r>
      <w:r w:rsidR="005962E1" w:rsidRPr="006B3DEA">
        <w:rPr>
          <w:rFonts w:cstheme="minorHAnsi"/>
          <w:b w:val="0"/>
          <w:sz w:val="18"/>
          <w:szCs w:val="18"/>
          <w:lang w:val="en-GB"/>
        </w:rPr>
        <w:t xml:space="preserve"> dramatic effect of </w:t>
      </w:r>
      <w:r w:rsidR="005962E1">
        <w:rPr>
          <w:rFonts w:cstheme="minorHAnsi"/>
          <w:b w:val="0"/>
          <w:sz w:val="18"/>
          <w:szCs w:val="18"/>
          <w:lang w:val="en-GB"/>
        </w:rPr>
        <w:t xml:space="preserve">the </w:t>
      </w:r>
      <w:r w:rsidR="005962E1" w:rsidRPr="006B3DEA">
        <w:rPr>
          <w:rFonts w:cstheme="minorHAnsi"/>
          <w:b w:val="0"/>
          <w:sz w:val="18"/>
          <w:szCs w:val="18"/>
          <w:lang w:val="en-GB"/>
        </w:rPr>
        <w:t xml:space="preserve">surface reconstruction onto </w:t>
      </w:r>
      <w:r w:rsidR="005962E1">
        <w:rPr>
          <w:rFonts w:cstheme="minorHAnsi"/>
          <w:b w:val="0"/>
          <w:sz w:val="18"/>
          <w:szCs w:val="18"/>
          <w:lang w:val="en-GB"/>
        </w:rPr>
        <w:t>the activity of the nanocubes for</w:t>
      </w:r>
      <w:r w:rsidR="005962E1" w:rsidRPr="006B3DEA">
        <w:rPr>
          <w:rFonts w:cstheme="minorHAnsi"/>
          <w:b w:val="0"/>
          <w:sz w:val="18"/>
          <w:szCs w:val="18"/>
          <w:lang w:val="en-GB"/>
        </w:rPr>
        <w:t xml:space="preserve"> the selective oxidation of glycerol</w:t>
      </w:r>
      <w:r w:rsidR="005962E1">
        <w:rPr>
          <w:rFonts w:cstheme="minorHAnsi"/>
          <w:b w:val="0"/>
          <w:sz w:val="18"/>
          <w:szCs w:val="18"/>
          <w:lang w:val="en-GB"/>
        </w:rPr>
        <w:t xml:space="preserve"> can be also observed in the Table 1</w:t>
      </w:r>
      <w:r w:rsidR="005962E1" w:rsidRPr="006B3DEA">
        <w:rPr>
          <w:rFonts w:cstheme="minorHAnsi"/>
          <w:b w:val="0"/>
          <w:sz w:val="18"/>
          <w:szCs w:val="18"/>
          <w:lang w:val="en-GB"/>
        </w:rPr>
        <w:t>. Thus, although oxidation at 600</w:t>
      </w:r>
      <w:r w:rsidR="005962E1">
        <w:rPr>
          <w:rFonts w:cstheme="minorHAnsi"/>
          <w:b w:val="0"/>
          <w:sz w:val="18"/>
          <w:szCs w:val="18"/>
          <w:lang w:val="en-GB"/>
        </w:rPr>
        <w:t xml:space="preserve"> </w:t>
      </w:r>
      <w:r w:rsidR="005962E1" w:rsidRPr="006B3DEA">
        <w:rPr>
          <w:rFonts w:cstheme="minorHAnsi"/>
          <w:b w:val="0"/>
          <w:sz w:val="18"/>
          <w:szCs w:val="18"/>
          <w:vertAlign w:val="superscript"/>
          <w:lang w:val="en-GB"/>
        </w:rPr>
        <w:t>o</w:t>
      </w:r>
      <w:r w:rsidR="005962E1" w:rsidRPr="006B3DEA">
        <w:rPr>
          <w:rFonts w:cstheme="minorHAnsi"/>
          <w:b w:val="0"/>
          <w:sz w:val="18"/>
          <w:szCs w:val="18"/>
          <w:lang w:val="en-GB"/>
        </w:rPr>
        <w:t xml:space="preserve">C leads to a significant reduction of the total available surface, activity </w:t>
      </w:r>
      <w:r w:rsidR="005962E1">
        <w:rPr>
          <w:rFonts w:cstheme="minorHAnsi"/>
          <w:b w:val="0"/>
          <w:sz w:val="18"/>
          <w:szCs w:val="18"/>
          <w:lang w:val="en-GB"/>
        </w:rPr>
        <w:t xml:space="preserve">per gram of ceria increases to </w:t>
      </w:r>
      <w:r w:rsidR="005962E1" w:rsidRPr="006B3DEA">
        <w:rPr>
          <w:rFonts w:cstheme="minorHAnsi"/>
          <w:b w:val="0"/>
          <w:sz w:val="18"/>
          <w:szCs w:val="18"/>
          <w:lang w:val="en-GB"/>
        </w:rPr>
        <w:t>double</w:t>
      </w:r>
      <w:r w:rsidR="005962E1">
        <w:rPr>
          <w:rFonts w:cstheme="minorHAnsi"/>
          <w:b w:val="0"/>
          <w:sz w:val="18"/>
          <w:szCs w:val="18"/>
          <w:lang w:val="en-GB"/>
        </w:rPr>
        <w:t xml:space="preserve"> amount</w:t>
      </w:r>
      <w:r w:rsidR="005962E1" w:rsidRPr="006B3DEA">
        <w:rPr>
          <w:rFonts w:cstheme="minorHAnsi"/>
          <w:b w:val="0"/>
          <w:sz w:val="18"/>
          <w:szCs w:val="18"/>
          <w:lang w:val="en-GB"/>
        </w:rPr>
        <w:t xml:space="preserve">, </w:t>
      </w:r>
      <w:r w:rsidR="005962E1">
        <w:rPr>
          <w:rFonts w:cstheme="minorHAnsi"/>
          <w:b w:val="0"/>
          <w:sz w:val="18"/>
          <w:szCs w:val="18"/>
          <w:lang w:val="en-GB"/>
        </w:rPr>
        <w:t xml:space="preserve">while </w:t>
      </w:r>
      <w:r w:rsidR="005962E1" w:rsidRPr="006B3DEA">
        <w:rPr>
          <w:rFonts w:cstheme="minorHAnsi"/>
          <w:b w:val="0"/>
          <w:sz w:val="18"/>
          <w:szCs w:val="18"/>
          <w:lang w:val="en-GB"/>
        </w:rPr>
        <w:t xml:space="preserve">intrinsic activity </w:t>
      </w:r>
      <w:r w:rsidR="005962E1">
        <w:rPr>
          <w:rFonts w:cstheme="minorHAnsi"/>
          <w:b w:val="0"/>
          <w:sz w:val="18"/>
          <w:szCs w:val="18"/>
          <w:lang w:val="en-GB"/>
        </w:rPr>
        <w:t>per m</w:t>
      </w:r>
      <w:r w:rsidR="005962E1" w:rsidRPr="00AF6BBB">
        <w:rPr>
          <w:rFonts w:cstheme="minorHAnsi"/>
          <w:b w:val="0"/>
          <w:sz w:val="18"/>
          <w:szCs w:val="18"/>
          <w:vertAlign w:val="superscript"/>
          <w:lang w:val="en-GB"/>
        </w:rPr>
        <w:t>2</w:t>
      </w:r>
      <w:r w:rsidR="005962E1">
        <w:rPr>
          <w:rFonts w:cstheme="minorHAnsi"/>
          <w:b w:val="0"/>
          <w:sz w:val="18"/>
          <w:szCs w:val="18"/>
          <w:lang w:val="en-GB"/>
        </w:rPr>
        <w:t xml:space="preserve"> is </w:t>
      </w:r>
      <w:r w:rsidR="005962E1" w:rsidRPr="006B3DEA">
        <w:rPr>
          <w:rFonts w:cstheme="minorHAnsi"/>
          <w:b w:val="0"/>
          <w:sz w:val="18"/>
          <w:szCs w:val="18"/>
          <w:lang w:val="en-GB"/>
        </w:rPr>
        <w:t xml:space="preserve">nearly </w:t>
      </w:r>
      <w:r w:rsidR="005962E1">
        <w:rPr>
          <w:rFonts w:cstheme="minorHAnsi"/>
          <w:b w:val="0"/>
          <w:sz w:val="18"/>
          <w:szCs w:val="18"/>
          <w:lang w:val="en-GB"/>
        </w:rPr>
        <w:t xml:space="preserve">four times </w:t>
      </w:r>
      <w:r w:rsidR="005962E1" w:rsidRPr="006B3DEA">
        <w:rPr>
          <w:rFonts w:cstheme="minorHAnsi"/>
          <w:b w:val="0"/>
          <w:sz w:val="18"/>
          <w:szCs w:val="18"/>
          <w:lang w:val="en-GB"/>
        </w:rPr>
        <w:t xml:space="preserve">higher </w:t>
      </w:r>
      <w:r w:rsidR="005962E1">
        <w:rPr>
          <w:rFonts w:cstheme="minorHAnsi"/>
          <w:b w:val="0"/>
          <w:sz w:val="18"/>
          <w:szCs w:val="18"/>
          <w:lang w:val="en-GB"/>
        </w:rPr>
        <w:t>than the untreated ceria nanocube</w:t>
      </w:r>
      <w:r w:rsidR="005962E1" w:rsidRPr="006B3DEA">
        <w:rPr>
          <w:rFonts w:cstheme="minorHAnsi"/>
          <w:b w:val="0"/>
          <w:sz w:val="18"/>
          <w:szCs w:val="18"/>
          <w:lang w:val="en-GB"/>
        </w:rPr>
        <w:t xml:space="preserve"> sample. </w:t>
      </w:r>
      <w:r w:rsidRPr="00A41B31">
        <w:rPr>
          <w:rFonts w:eastAsia="Times New Roman" w:cstheme="minorHAnsi"/>
          <w:b w:val="0"/>
          <w:color w:val="0033CC"/>
          <w:sz w:val="18"/>
          <w:szCs w:val="18"/>
          <w:lang w:val="en-US"/>
        </w:rPr>
        <w:t>Therefore, our results emphasize that the formation of {111} nanofacets on the CeO</w:t>
      </w:r>
      <w:r w:rsidRPr="00A41B31">
        <w:rPr>
          <w:rFonts w:eastAsia="Times New Roman" w:cstheme="minorHAnsi"/>
          <w:b w:val="0"/>
          <w:color w:val="0033CC"/>
          <w:sz w:val="18"/>
          <w:szCs w:val="18"/>
          <w:vertAlign w:val="subscript"/>
          <w:lang w:val="en-US"/>
        </w:rPr>
        <w:t>2</w:t>
      </w:r>
      <w:r w:rsidRPr="00A41B31">
        <w:rPr>
          <w:rFonts w:eastAsia="Times New Roman" w:cstheme="minorHAnsi"/>
          <w:b w:val="0"/>
          <w:color w:val="0033CC"/>
          <w:sz w:val="18"/>
          <w:szCs w:val="18"/>
          <w:lang w:val="en-US"/>
        </w:rPr>
        <w:t>-NC-O600 sample</w:t>
      </w:r>
      <w:r w:rsidR="00A41B31">
        <w:rPr>
          <w:rFonts w:eastAsia="Times New Roman" w:cstheme="minorHAnsi"/>
          <w:b w:val="0"/>
          <w:color w:val="0033CC"/>
          <w:sz w:val="18"/>
          <w:szCs w:val="18"/>
          <w:lang w:val="en-US"/>
        </w:rPr>
        <w:t xml:space="preserve"> </w:t>
      </w:r>
      <w:r w:rsidR="00A41B31" w:rsidRPr="00A41B31">
        <w:rPr>
          <w:rFonts w:eastAsia="Times New Roman" w:cstheme="minorHAnsi"/>
          <w:b w:val="0"/>
          <w:color w:val="0033CC"/>
          <w:sz w:val="18"/>
          <w:szCs w:val="18"/>
          <w:lang w:val="en-US"/>
        </w:rPr>
        <w:t>seems crucial for the observed drastic increase in catalytic activity with respect to the CeO</w:t>
      </w:r>
      <w:r w:rsidR="00A41B31" w:rsidRPr="00A41B31">
        <w:rPr>
          <w:rFonts w:eastAsia="Times New Roman" w:cstheme="minorHAnsi"/>
          <w:b w:val="0"/>
          <w:color w:val="0033CC"/>
          <w:sz w:val="18"/>
          <w:szCs w:val="18"/>
          <w:vertAlign w:val="subscript"/>
          <w:lang w:val="en-US"/>
        </w:rPr>
        <w:t>2</w:t>
      </w:r>
      <w:r w:rsidR="00A41B31" w:rsidRPr="00A41B31">
        <w:rPr>
          <w:rFonts w:eastAsia="Times New Roman" w:cstheme="minorHAnsi"/>
          <w:b w:val="0"/>
          <w:color w:val="0033CC"/>
          <w:sz w:val="18"/>
          <w:szCs w:val="18"/>
          <w:lang w:val="en-US"/>
        </w:rPr>
        <w:t>-NC sample</w:t>
      </w:r>
      <w:r w:rsidR="00A41B31" w:rsidRPr="006B3DEA">
        <w:rPr>
          <w:rFonts w:cstheme="minorHAnsi"/>
          <w:b w:val="0"/>
          <w:sz w:val="18"/>
          <w:szCs w:val="18"/>
          <w:lang w:val="en-GB"/>
        </w:rPr>
        <w:t>.</w:t>
      </w:r>
      <w:r w:rsidRPr="00A41B31">
        <w:rPr>
          <w:rFonts w:eastAsia="Times New Roman" w:cstheme="minorHAnsi"/>
          <w:b w:val="0"/>
          <w:color w:val="0033CC"/>
          <w:sz w:val="18"/>
          <w:szCs w:val="18"/>
          <w:lang w:val="en-US"/>
        </w:rPr>
        <w:t xml:space="preserve"> </w:t>
      </w:r>
    </w:p>
    <w:p w:rsidR="00C92D24" w:rsidRPr="00C92D24" w:rsidRDefault="00C92D24" w:rsidP="00FA1DDC">
      <w:pPr>
        <w:pStyle w:val="RSCB04SectionHeading"/>
        <w:spacing w:before="0" w:after="0" w:line="240" w:lineRule="exact"/>
        <w:ind w:firstLine="284"/>
        <w:jc w:val="both"/>
        <w:rPr>
          <w:rFonts w:eastAsia="Times New Roman" w:cstheme="minorHAnsi"/>
          <w:b w:val="0"/>
          <w:color w:val="0033CC"/>
          <w:sz w:val="18"/>
          <w:szCs w:val="18"/>
          <w:lang w:val="en-US" w:eastAsia="es-ES"/>
        </w:rPr>
      </w:pPr>
      <w:r w:rsidRPr="00C92D24">
        <w:rPr>
          <w:rFonts w:eastAsia="Times New Roman" w:cstheme="minorHAnsi"/>
          <w:b w:val="0"/>
          <w:color w:val="0033CC"/>
          <w:sz w:val="18"/>
          <w:szCs w:val="18"/>
          <w:lang w:val="en-US" w:eastAsia="es-ES"/>
        </w:rPr>
        <w:t>In terms of selectivity, we observed that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nanoparticles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-LS and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-HS) and ceria nanorods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-NR), which do not depict preferential exposed planes, show glyceric acid as the major product (66-78%). Hence, these samples allow a deeper oxidation to C3 tartronic acid (Table 1) without C-C cleavage. In contrast, ceria nanocubes promoted C-C bond cleavage, with formation of C2 (glycolic acid 42%) and C1 (formate 23-27%) as the main products. Literature has shown that, for Au catalysts, C-C cleavage can be correlated with the amount of native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produced during the reaction, that is, higher selectivity towards glycolic and formic acid when a higher amount of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was formed</w:t>
      </w:r>
      <w:r w:rsidR="00372E47" w:rsidRPr="00A41B31">
        <w:rPr>
          <w:rFonts w:eastAsia="Times New Roman" w:cstheme="minorHAnsi"/>
          <w:b w:val="0"/>
          <w:color w:val="0033CC"/>
          <w:sz w:val="18"/>
          <w:szCs w:val="18"/>
          <w:lang w:val="en-US"/>
        </w:rPr>
        <w:t>.</w:t>
      </w:r>
      <w:r w:rsidR="00372E47" w:rsidRPr="00A41B31">
        <w:rPr>
          <w:rFonts w:eastAsia="Times New Roman" w:cstheme="minorHAnsi"/>
          <w:b w:val="0"/>
          <w:color w:val="0033CC"/>
          <w:sz w:val="18"/>
          <w:szCs w:val="18"/>
          <w:vertAlign w:val="superscript"/>
          <w:lang w:val="en-US"/>
        </w:rPr>
        <w:t>49, 50</w:t>
      </w:r>
      <w:r w:rsidR="00372E47" w:rsidRPr="00A41B31">
        <w:rPr>
          <w:rFonts w:eastAsia="Times New Roman" w:cstheme="minorHAnsi"/>
          <w:b w:val="0"/>
          <w:color w:val="0033CC"/>
          <w:sz w:val="18"/>
          <w:szCs w:val="18"/>
          <w:lang w:val="en-US"/>
        </w:rPr>
        <w:t xml:space="preserve"> </w:t>
      </w:r>
      <w:r w:rsidRPr="00C92D24">
        <w:rPr>
          <w:rFonts w:eastAsia="Times New Roman" w:cstheme="minorHAnsi"/>
          <w:b w:val="0"/>
          <w:color w:val="0033CC"/>
          <w:sz w:val="18"/>
          <w:szCs w:val="18"/>
          <w:lang w:val="en-US" w:eastAsia="es-ES"/>
        </w:rPr>
        <w:t>Therefore, we determined the amount of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present during the reaction by titration with KMnO</w:t>
      </w:r>
      <w:r w:rsidRPr="00C92D24">
        <w:rPr>
          <w:rFonts w:eastAsia="Times New Roman" w:cstheme="minorHAnsi"/>
          <w:b w:val="0"/>
          <w:color w:val="0033CC"/>
          <w:sz w:val="18"/>
          <w:szCs w:val="18"/>
          <w:vertAlign w:val="subscript"/>
          <w:lang w:val="en-US" w:eastAsia="es-ES"/>
        </w:rPr>
        <w:t>4</w:t>
      </w:r>
      <w:r w:rsidRPr="00C92D24">
        <w:rPr>
          <w:rFonts w:eastAsia="Times New Roman" w:cstheme="minorHAnsi"/>
          <w:b w:val="0"/>
          <w:color w:val="0033CC"/>
          <w:sz w:val="18"/>
          <w:szCs w:val="18"/>
          <w:lang w:val="en-US" w:eastAsia="es-ES"/>
        </w:rPr>
        <w:t>, using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-NR and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-NC as representative catalysts. When the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-NR was employed as a catalyst, very little </w:t>
      </w:r>
      <w:r w:rsidR="00F50F93">
        <w:rPr>
          <w:rFonts w:eastAsia="Times New Roman" w:cstheme="minorHAnsi"/>
          <w:b w:val="0"/>
          <w:color w:val="0033CC"/>
          <w:sz w:val="18"/>
          <w:szCs w:val="18"/>
          <w:lang w:val="en-US" w:eastAsia="es-ES"/>
        </w:rPr>
        <w:t xml:space="preserve">amount of </w:t>
      </w:r>
      <w:r w:rsidRPr="00C92D24">
        <w:rPr>
          <w:rFonts w:eastAsia="Times New Roman" w:cstheme="minorHAnsi"/>
          <w:b w:val="0"/>
          <w:color w:val="0033CC"/>
          <w:sz w:val="18"/>
          <w:szCs w:val="18"/>
          <w:lang w:val="en-US" w:eastAsia="es-ES"/>
        </w:rPr>
        <w:t>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was detected (0.012 mmolL</w:t>
      </w:r>
      <w:r w:rsidRPr="00C92D24">
        <w:rPr>
          <w:rFonts w:eastAsia="Times New Roman" w:cstheme="minorHAnsi"/>
          <w:b w:val="0"/>
          <w:color w:val="0033CC"/>
          <w:sz w:val="18"/>
          <w:szCs w:val="18"/>
          <w:vertAlign w:val="superscript"/>
          <w:lang w:val="en-US" w:eastAsia="es-ES"/>
        </w:rPr>
        <w:t>-1</w:t>
      </w:r>
      <w:r w:rsidRPr="00C92D24">
        <w:rPr>
          <w:rFonts w:eastAsia="Times New Roman" w:cstheme="minorHAnsi"/>
          <w:b w:val="0"/>
          <w:color w:val="0033CC"/>
          <w:sz w:val="18"/>
          <w:szCs w:val="18"/>
          <w:lang w:val="en-US" w:eastAsia="es-ES"/>
        </w:rPr>
        <w:t>). On the contrary, much higher amount of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was detected (0.26 mmolL</w:t>
      </w:r>
      <w:r w:rsidRPr="00C92D24">
        <w:rPr>
          <w:rFonts w:eastAsia="Times New Roman" w:cstheme="minorHAnsi"/>
          <w:b w:val="0"/>
          <w:color w:val="0033CC"/>
          <w:sz w:val="18"/>
          <w:szCs w:val="18"/>
          <w:vertAlign w:val="superscript"/>
          <w:lang w:val="en-US" w:eastAsia="es-ES"/>
        </w:rPr>
        <w:t>-1</w:t>
      </w:r>
      <w:r w:rsidRPr="00C92D24">
        <w:rPr>
          <w:rFonts w:eastAsia="Times New Roman" w:cstheme="minorHAnsi"/>
          <w:b w:val="0"/>
          <w:color w:val="0033CC"/>
          <w:sz w:val="18"/>
          <w:szCs w:val="18"/>
          <w:lang w:val="en-US" w:eastAsia="es-ES"/>
        </w:rPr>
        <w:t>) in the case of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-NC. And thus, the different selectivity observed using different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catalysts can be attributed to the presence of a different amount of native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-NC, which shows a high selectivity towards C2+C1 products (42% and 23% for glycolic and formic acid, respectively), produces 20 times more H</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 xml:space="preserve"> than CeO</w:t>
      </w:r>
      <w:r w:rsidRPr="00C92D24">
        <w:rPr>
          <w:rFonts w:eastAsia="Times New Roman" w:cstheme="minorHAnsi"/>
          <w:b w:val="0"/>
          <w:color w:val="0033CC"/>
          <w:sz w:val="18"/>
          <w:szCs w:val="18"/>
          <w:vertAlign w:val="subscript"/>
          <w:lang w:val="en-US" w:eastAsia="es-ES"/>
        </w:rPr>
        <w:t>2</w:t>
      </w:r>
      <w:r w:rsidRPr="00C92D24">
        <w:rPr>
          <w:rFonts w:eastAsia="Times New Roman" w:cstheme="minorHAnsi"/>
          <w:b w:val="0"/>
          <w:color w:val="0033CC"/>
          <w:sz w:val="18"/>
          <w:szCs w:val="18"/>
          <w:lang w:val="en-US" w:eastAsia="es-ES"/>
        </w:rPr>
        <w:t>-NR (22% and 6% for glycolic and formic acid, respectively) (Table 1).</w:t>
      </w:r>
    </w:p>
    <w:p w:rsidR="005962E1" w:rsidRDefault="005962E1" w:rsidP="005962E1">
      <w:pPr>
        <w:pStyle w:val="RSCB04SectionHeading"/>
        <w:spacing w:before="0" w:after="0" w:line="240" w:lineRule="exact"/>
        <w:ind w:firstLine="284"/>
        <w:jc w:val="both"/>
        <w:rPr>
          <w:rFonts w:cstheme="minorHAnsi"/>
          <w:b w:val="0"/>
          <w:color w:val="000000" w:themeColor="text1"/>
          <w:sz w:val="18"/>
          <w:szCs w:val="18"/>
          <w:lang w:val="en-GB"/>
        </w:rPr>
      </w:pPr>
      <w:r w:rsidRPr="002B5E96">
        <w:rPr>
          <w:rFonts w:cstheme="minorHAnsi"/>
          <w:b w:val="0"/>
          <w:color w:val="000000" w:themeColor="text1"/>
          <w:sz w:val="18"/>
          <w:szCs w:val="18"/>
          <w:lang w:val="en-GB"/>
        </w:rPr>
        <w:t>The stability in the selective oxidation of glycerol over CeO</w:t>
      </w:r>
      <w:r w:rsidRPr="002B5E96">
        <w:rPr>
          <w:rFonts w:cstheme="minorHAnsi"/>
          <w:b w:val="0"/>
          <w:color w:val="000000" w:themeColor="text1"/>
          <w:sz w:val="18"/>
          <w:szCs w:val="18"/>
          <w:vertAlign w:val="subscript"/>
          <w:lang w:val="en-GB"/>
        </w:rPr>
        <w:t>2</w:t>
      </w:r>
      <w:r w:rsidRPr="002B5E96">
        <w:rPr>
          <w:rFonts w:cstheme="minorHAnsi"/>
          <w:b w:val="0"/>
          <w:color w:val="000000" w:themeColor="text1"/>
          <w:sz w:val="18"/>
          <w:szCs w:val="18"/>
          <w:lang w:val="en-GB"/>
        </w:rPr>
        <w:t xml:space="preserve">-NR, which is the most active catalyst for this reaction, has been evaluated. </w:t>
      </w:r>
      <w:r>
        <w:rPr>
          <w:rFonts w:cstheme="minorHAnsi"/>
          <w:b w:val="0"/>
          <w:color w:val="000000" w:themeColor="text1"/>
          <w:sz w:val="18"/>
          <w:szCs w:val="18"/>
          <w:lang w:val="en-GB"/>
        </w:rPr>
        <w:t>As shown in Figure 3</w:t>
      </w:r>
      <w:r w:rsidRPr="002B5E96">
        <w:rPr>
          <w:rFonts w:cstheme="minorHAnsi"/>
          <w:b w:val="0"/>
          <w:color w:val="000000" w:themeColor="text1"/>
          <w:sz w:val="18"/>
          <w:szCs w:val="18"/>
          <w:lang w:val="en-GB"/>
        </w:rPr>
        <w:t xml:space="preserve">, no deactivation was observed </w:t>
      </w:r>
      <w:r w:rsidRPr="002B5E96">
        <w:rPr>
          <w:rFonts w:cstheme="minorHAnsi"/>
          <w:b w:val="0"/>
          <w:color w:val="000000" w:themeColor="text1"/>
          <w:sz w:val="18"/>
          <w:szCs w:val="18"/>
          <w:lang w:val="en-GB"/>
        </w:rPr>
        <w:lastRenderedPageBreak/>
        <w:t>even after 6 consecutive reaction cycles, which is a very promising result.</w:t>
      </w:r>
    </w:p>
    <w:p w:rsidR="00592E06" w:rsidRDefault="00592E06" w:rsidP="00864B89">
      <w:pPr>
        <w:spacing w:after="0" w:line="240" w:lineRule="exact"/>
        <w:ind w:firstLine="284"/>
        <w:jc w:val="both"/>
        <w:rPr>
          <w:rFonts w:cs="Times New Roman"/>
          <w:color w:val="000000" w:themeColor="text1"/>
          <w:sz w:val="18"/>
          <w:szCs w:val="18"/>
          <w:lang w:val="en-GB"/>
        </w:rPr>
      </w:pPr>
    </w:p>
    <w:p w:rsidR="00864B89" w:rsidRDefault="00C25371" w:rsidP="00864B89">
      <w:pPr>
        <w:autoSpaceDE w:val="0"/>
        <w:autoSpaceDN w:val="0"/>
        <w:adjustRightInd w:val="0"/>
        <w:spacing w:after="0" w:line="240" w:lineRule="auto"/>
        <w:rPr>
          <w:rFonts w:ascii="Times New Roman" w:hAnsi="Times New Roman" w:cs="Times New Roman"/>
          <w:color w:val="4F81BD" w:themeColor="accent1"/>
        </w:rPr>
      </w:pPr>
      <w:r w:rsidRPr="0080413B">
        <w:rPr>
          <w:rFonts w:ascii="Times New Roman" w:hAnsi="Times New Roman" w:cs="Times New Roman"/>
          <w:color w:val="4F81BD" w:themeColor="accent1"/>
          <w:lang w:val="en-US"/>
        </w:rPr>
        <w:t xml:space="preserve">     </w:t>
      </w:r>
      <w:r w:rsidR="00864B89" w:rsidRPr="000503FD">
        <w:rPr>
          <w:noProof/>
        </w:rPr>
        <w:drawing>
          <wp:inline distT="0" distB="0" distL="0" distR="0" wp14:anchorId="6DF8ABF1" wp14:editId="77E933C2">
            <wp:extent cx="2691107" cy="329438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5161" t="10379" r="8367"/>
                    <a:stretch/>
                  </pic:blipFill>
                  <pic:spPr bwMode="auto">
                    <a:xfrm>
                      <a:off x="0" y="0"/>
                      <a:ext cx="2714857" cy="3323455"/>
                    </a:xfrm>
                    <a:prstGeom prst="rect">
                      <a:avLst/>
                    </a:prstGeom>
                    <a:noFill/>
                    <a:ln>
                      <a:noFill/>
                    </a:ln>
                    <a:extLst>
                      <a:ext uri="{53640926-AAD7-44D8-BBD7-CCE9431645EC}">
                        <a14:shadowObscured xmlns:a14="http://schemas.microsoft.com/office/drawing/2010/main"/>
                      </a:ext>
                    </a:extLst>
                  </pic:spPr>
                </pic:pic>
              </a:graphicData>
            </a:graphic>
          </wp:inline>
        </w:drawing>
      </w:r>
    </w:p>
    <w:p w:rsidR="00864B89" w:rsidRPr="002338A4" w:rsidRDefault="00864B89" w:rsidP="00864B89">
      <w:pPr>
        <w:pStyle w:val="RSCB04SectionHeading"/>
        <w:pBdr>
          <w:bottom w:val="single" w:sz="4" w:space="1" w:color="auto"/>
        </w:pBdr>
        <w:spacing w:before="0" w:after="0"/>
        <w:jc w:val="both"/>
        <w:rPr>
          <w:rFonts w:cstheme="minorHAnsi"/>
          <w:sz w:val="18"/>
          <w:szCs w:val="18"/>
          <w:lang w:val="en-GB"/>
        </w:rPr>
      </w:pPr>
      <w:r w:rsidRPr="002338A4">
        <w:rPr>
          <w:rFonts w:cstheme="minorHAnsi"/>
          <w:sz w:val="18"/>
          <w:szCs w:val="18"/>
          <w:lang w:val="en-GB"/>
        </w:rPr>
        <w:t xml:space="preserve">Figure </w:t>
      </w:r>
      <w:r>
        <w:rPr>
          <w:rFonts w:cstheme="minorHAnsi"/>
          <w:sz w:val="18"/>
          <w:szCs w:val="18"/>
          <w:lang w:val="en-GB"/>
        </w:rPr>
        <w:t>5</w:t>
      </w:r>
      <w:r w:rsidRPr="002338A4">
        <w:rPr>
          <w:rFonts w:cstheme="minorHAnsi"/>
          <w:sz w:val="18"/>
          <w:szCs w:val="18"/>
          <w:lang w:val="en-GB"/>
        </w:rPr>
        <w:t xml:space="preserve"> </w:t>
      </w:r>
      <w:r w:rsidRPr="002338A4">
        <w:rPr>
          <w:rFonts w:cstheme="minorHAnsi"/>
          <w:b w:val="0"/>
          <w:sz w:val="18"/>
          <w:szCs w:val="18"/>
          <w:lang w:val="en-GB"/>
        </w:rPr>
        <w:t>Normalized Raman spectra of all the ceria samples.</w:t>
      </w:r>
    </w:p>
    <w:p w:rsidR="00864B89" w:rsidRDefault="00864B89" w:rsidP="00864B89">
      <w:pPr>
        <w:spacing w:after="0" w:line="240" w:lineRule="exact"/>
        <w:jc w:val="both"/>
        <w:rPr>
          <w:rFonts w:cs="Times New Roman"/>
          <w:color w:val="000000" w:themeColor="text1"/>
          <w:sz w:val="18"/>
          <w:szCs w:val="18"/>
          <w:lang w:val="en-GB"/>
        </w:rPr>
      </w:pPr>
    </w:p>
    <w:p w:rsidR="00592E06" w:rsidRPr="00C92D24" w:rsidRDefault="00C92D24" w:rsidP="00C92D24">
      <w:pPr>
        <w:pStyle w:val="RSCB04SectionHeading"/>
        <w:spacing w:before="0" w:after="0" w:line="240" w:lineRule="exact"/>
        <w:ind w:firstLine="284"/>
        <w:jc w:val="both"/>
        <w:rPr>
          <w:b w:val="0"/>
          <w:color w:val="000000" w:themeColor="text1"/>
          <w:sz w:val="18"/>
          <w:szCs w:val="18"/>
          <w:lang w:val="en-GB"/>
        </w:rPr>
      </w:pPr>
      <w:r w:rsidRPr="00A41B31">
        <w:rPr>
          <w:b w:val="0"/>
          <w:color w:val="000000" w:themeColor="text1"/>
          <w:sz w:val="18"/>
          <w:szCs w:val="18"/>
          <w:lang w:val="en-GB"/>
        </w:rPr>
        <w:t>Figure 4 demonstrates the temperature programmed reduction with H</w:t>
      </w:r>
      <w:r w:rsidRPr="00A41B31">
        <w:rPr>
          <w:b w:val="0"/>
          <w:color w:val="000000" w:themeColor="text1"/>
          <w:sz w:val="18"/>
          <w:szCs w:val="18"/>
          <w:vertAlign w:val="subscript"/>
          <w:lang w:val="en-GB"/>
        </w:rPr>
        <w:t>2</w:t>
      </w:r>
      <w:r w:rsidRPr="00A41B31">
        <w:rPr>
          <w:b w:val="0"/>
          <w:color w:val="000000" w:themeColor="text1"/>
          <w:sz w:val="18"/>
          <w:szCs w:val="18"/>
          <w:lang w:val="en-GB"/>
        </w:rPr>
        <w:t xml:space="preserve"> (H</w:t>
      </w:r>
      <w:r w:rsidRPr="00A41B31">
        <w:rPr>
          <w:b w:val="0"/>
          <w:color w:val="000000" w:themeColor="text1"/>
          <w:sz w:val="18"/>
          <w:szCs w:val="18"/>
          <w:vertAlign w:val="subscript"/>
          <w:lang w:val="en-GB"/>
        </w:rPr>
        <w:t>2</w:t>
      </w:r>
      <w:r w:rsidRPr="00A41B31">
        <w:rPr>
          <w:b w:val="0"/>
          <w:color w:val="000000" w:themeColor="text1"/>
          <w:sz w:val="18"/>
          <w:szCs w:val="18"/>
          <w:lang w:val="en-GB"/>
        </w:rPr>
        <w:t>-TPR) profiles of all the ceria samples. For the CeO</w:t>
      </w:r>
      <w:r w:rsidRPr="00A41B31">
        <w:rPr>
          <w:b w:val="0"/>
          <w:color w:val="000000" w:themeColor="text1"/>
          <w:sz w:val="18"/>
          <w:szCs w:val="18"/>
          <w:vertAlign w:val="subscript"/>
          <w:lang w:val="en-GB"/>
        </w:rPr>
        <w:t>2</w:t>
      </w:r>
      <w:r w:rsidRPr="00A41B31">
        <w:rPr>
          <w:b w:val="0"/>
          <w:color w:val="000000" w:themeColor="text1"/>
          <w:sz w:val="18"/>
          <w:szCs w:val="18"/>
          <w:lang w:val="en-GB"/>
        </w:rPr>
        <w:t xml:space="preserve">-LS sample, there is only one reduction peak at 834 </w:t>
      </w:r>
      <w:r w:rsidRPr="00A41B31">
        <w:rPr>
          <w:b w:val="0"/>
          <w:color w:val="000000" w:themeColor="text1"/>
          <w:sz w:val="18"/>
          <w:szCs w:val="18"/>
          <w:vertAlign w:val="superscript"/>
          <w:lang w:val="en-GB"/>
        </w:rPr>
        <w:t>o</w:t>
      </w:r>
      <w:r w:rsidRPr="00A41B31">
        <w:rPr>
          <w:b w:val="0"/>
          <w:color w:val="000000" w:themeColor="text1"/>
          <w:sz w:val="18"/>
          <w:szCs w:val="18"/>
          <w:lang w:val="en-GB"/>
        </w:rPr>
        <w:t>C.</w:t>
      </w:r>
      <w:r>
        <w:rPr>
          <w:b w:val="0"/>
          <w:color w:val="000000" w:themeColor="text1"/>
          <w:sz w:val="18"/>
          <w:szCs w:val="18"/>
          <w:lang w:val="en-GB"/>
        </w:rPr>
        <w:t xml:space="preserve"> </w:t>
      </w:r>
      <w:r w:rsidR="00592E06" w:rsidRPr="00C92D24">
        <w:rPr>
          <w:b w:val="0"/>
          <w:color w:val="000000" w:themeColor="text1"/>
          <w:sz w:val="18"/>
          <w:szCs w:val="18"/>
          <w:lang w:val="en-GB"/>
        </w:rPr>
        <w:t xml:space="preserve">Two reduction peaks appear at 525 and 834 </w:t>
      </w:r>
      <w:r w:rsidR="00592E06" w:rsidRPr="00C92D24">
        <w:rPr>
          <w:b w:val="0"/>
          <w:color w:val="000000" w:themeColor="text1"/>
          <w:sz w:val="18"/>
          <w:szCs w:val="18"/>
          <w:vertAlign w:val="superscript"/>
          <w:lang w:val="en-GB"/>
        </w:rPr>
        <w:t>o</w:t>
      </w:r>
      <w:r w:rsidR="00592E06" w:rsidRPr="00C92D24">
        <w:rPr>
          <w:b w:val="0"/>
          <w:color w:val="000000" w:themeColor="text1"/>
          <w:sz w:val="18"/>
          <w:szCs w:val="18"/>
          <w:lang w:val="en-GB"/>
        </w:rPr>
        <w:t>C for the CeO</w:t>
      </w:r>
      <w:r w:rsidR="00592E06" w:rsidRPr="00C92D24">
        <w:rPr>
          <w:b w:val="0"/>
          <w:color w:val="000000" w:themeColor="text1"/>
          <w:sz w:val="18"/>
          <w:szCs w:val="18"/>
          <w:vertAlign w:val="subscript"/>
          <w:lang w:val="en-GB"/>
        </w:rPr>
        <w:t>2</w:t>
      </w:r>
      <w:r w:rsidR="00592E06" w:rsidRPr="00C92D24">
        <w:rPr>
          <w:b w:val="0"/>
          <w:color w:val="000000" w:themeColor="text1"/>
          <w:sz w:val="18"/>
          <w:szCs w:val="18"/>
          <w:lang w:val="en-GB"/>
        </w:rPr>
        <w:t>-HS, CeO</w:t>
      </w:r>
      <w:r w:rsidR="00592E06" w:rsidRPr="00C92D24">
        <w:rPr>
          <w:b w:val="0"/>
          <w:color w:val="000000" w:themeColor="text1"/>
          <w:sz w:val="18"/>
          <w:szCs w:val="18"/>
          <w:vertAlign w:val="subscript"/>
          <w:lang w:val="en-GB"/>
        </w:rPr>
        <w:t>2</w:t>
      </w:r>
      <w:r w:rsidR="00592E06" w:rsidRPr="00C92D24">
        <w:rPr>
          <w:b w:val="0"/>
          <w:color w:val="000000" w:themeColor="text1"/>
          <w:sz w:val="18"/>
          <w:szCs w:val="18"/>
          <w:lang w:val="en-GB"/>
        </w:rPr>
        <w:t>-NC, and CeO</w:t>
      </w:r>
      <w:r w:rsidR="00592E06" w:rsidRPr="00C92D24">
        <w:rPr>
          <w:b w:val="0"/>
          <w:color w:val="000000" w:themeColor="text1"/>
          <w:sz w:val="18"/>
          <w:szCs w:val="18"/>
          <w:vertAlign w:val="subscript"/>
          <w:lang w:val="en-GB"/>
        </w:rPr>
        <w:t>2</w:t>
      </w:r>
      <w:r w:rsidR="00592E06" w:rsidRPr="00C92D24">
        <w:rPr>
          <w:b w:val="0"/>
          <w:color w:val="000000" w:themeColor="text1"/>
          <w:sz w:val="18"/>
          <w:szCs w:val="18"/>
          <w:lang w:val="en-GB"/>
        </w:rPr>
        <w:t>-NR samples. However, the two reduction temperatures of CeO</w:t>
      </w:r>
      <w:r w:rsidR="00592E06" w:rsidRPr="00C92D24">
        <w:rPr>
          <w:b w:val="0"/>
          <w:color w:val="000000" w:themeColor="text1"/>
          <w:sz w:val="18"/>
          <w:szCs w:val="18"/>
          <w:vertAlign w:val="subscript"/>
          <w:lang w:val="en-GB"/>
        </w:rPr>
        <w:t>2</w:t>
      </w:r>
      <w:r w:rsidR="00592E06" w:rsidRPr="00C92D24">
        <w:rPr>
          <w:b w:val="0"/>
          <w:color w:val="000000" w:themeColor="text1"/>
          <w:sz w:val="18"/>
          <w:szCs w:val="18"/>
          <w:lang w:val="en-GB"/>
        </w:rPr>
        <w:t xml:space="preserve">-NC-O600 are 550 and 869 </w:t>
      </w:r>
      <w:r w:rsidR="00592E06" w:rsidRPr="00C92D24">
        <w:rPr>
          <w:b w:val="0"/>
          <w:color w:val="000000" w:themeColor="text1"/>
          <w:sz w:val="18"/>
          <w:szCs w:val="18"/>
          <w:vertAlign w:val="superscript"/>
          <w:lang w:val="en-GB"/>
        </w:rPr>
        <w:t>o</w:t>
      </w:r>
      <w:r w:rsidR="00592E06" w:rsidRPr="00C92D24">
        <w:rPr>
          <w:b w:val="0"/>
          <w:color w:val="000000" w:themeColor="text1"/>
          <w:sz w:val="18"/>
          <w:szCs w:val="18"/>
          <w:lang w:val="en-GB"/>
        </w:rPr>
        <w:t>C, slightly at higher temperatures than those of the other samples.</w:t>
      </w:r>
    </w:p>
    <w:p w:rsidR="00864B89" w:rsidRDefault="00864B89" w:rsidP="00864B89">
      <w:pPr>
        <w:spacing w:after="0" w:line="240" w:lineRule="exact"/>
        <w:ind w:firstLine="284"/>
        <w:jc w:val="both"/>
        <w:rPr>
          <w:color w:val="000000" w:themeColor="text1"/>
          <w:sz w:val="18"/>
          <w:szCs w:val="18"/>
          <w:lang w:val="en-GB"/>
        </w:rPr>
      </w:pPr>
      <w:r>
        <w:rPr>
          <w:rFonts w:cs="Times New Roman"/>
          <w:color w:val="000000" w:themeColor="text1"/>
          <w:sz w:val="18"/>
          <w:szCs w:val="18"/>
          <w:lang w:val="en-GB"/>
        </w:rPr>
        <w:t>T</w:t>
      </w:r>
      <w:r w:rsidRPr="00E834AD">
        <w:rPr>
          <w:rFonts w:cs="Times New Roman"/>
          <w:color w:val="000000" w:themeColor="text1"/>
          <w:sz w:val="18"/>
          <w:szCs w:val="18"/>
          <w:lang w:val="en-GB"/>
        </w:rPr>
        <w:t>emperature</w:t>
      </w:r>
      <w:r>
        <w:rPr>
          <w:rFonts w:cs="Times New Roman"/>
          <w:color w:val="000000" w:themeColor="text1"/>
          <w:sz w:val="18"/>
          <w:szCs w:val="18"/>
          <w:lang w:val="en-GB"/>
        </w:rPr>
        <w:t xml:space="preserve"> </w:t>
      </w:r>
      <w:r w:rsidRPr="00E834AD">
        <w:rPr>
          <w:rFonts w:cs="Times New Roman"/>
          <w:color w:val="000000" w:themeColor="text1"/>
          <w:sz w:val="18"/>
          <w:szCs w:val="18"/>
          <w:lang w:val="en-GB"/>
        </w:rPr>
        <w:t>programmed reduction with CO has been also performed over</w:t>
      </w:r>
      <w:r>
        <w:rPr>
          <w:rFonts w:cs="Times New Roman"/>
          <w:color w:val="000000" w:themeColor="text1"/>
          <w:sz w:val="18"/>
          <w:szCs w:val="18"/>
          <w:lang w:val="en-GB"/>
        </w:rPr>
        <w:t xml:space="preserve"> </w:t>
      </w:r>
      <w:r w:rsidR="005962E1" w:rsidRPr="00E834AD">
        <w:rPr>
          <w:rFonts w:cs="Times New Roman"/>
          <w:color w:val="000000" w:themeColor="text1"/>
          <w:sz w:val="18"/>
          <w:szCs w:val="18"/>
          <w:lang w:val="en-GB"/>
        </w:rPr>
        <w:t xml:space="preserve">the different ceria samples, Figure </w:t>
      </w:r>
      <w:r w:rsidR="00F8410B">
        <w:rPr>
          <w:rFonts w:cs="Times New Roman"/>
          <w:color w:val="000000" w:themeColor="text1"/>
          <w:sz w:val="18"/>
          <w:szCs w:val="18"/>
          <w:lang w:val="en-GB"/>
        </w:rPr>
        <w:t>S1</w:t>
      </w:r>
      <w:r w:rsidR="005962E1" w:rsidRPr="00E834AD">
        <w:rPr>
          <w:rFonts w:cs="Times New Roman"/>
          <w:color w:val="000000" w:themeColor="text1"/>
          <w:sz w:val="18"/>
          <w:szCs w:val="18"/>
          <w:lang w:val="en-GB"/>
        </w:rPr>
        <w:t>. Compared to H</w:t>
      </w:r>
      <w:r w:rsidR="005962E1" w:rsidRPr="00E834AD">
        <w:rPr>
          <w:rFonts w:cs="Times New Roman"/>
          <w:color w:val="000000" w:themeColor="text1"/>
          <w:sz w:val="18"/>
          <w:szCs w:val="18"/>
          <w:vertAlign w:val="subscript"/>
          <w:lang w:val="en-GB"/>
        </w:rPr>
        <w:t>2</w:t>
      </w:r>
      <w:r w:rsidR="005962E1" w:rsidRPr="00E834AD">
        <w:rPr>
          <w:rFonts w:cs="Times New Roman"/>
          <w:color w:val="000000" w:themeColor="text1"/>
          <w:sz w:val="18"/>
          <w:szCs w:val="18"/>
          <w:lang w:val="en-GB"/>
        </w:rPr>
        <w:t>-TPR results,</w:t>
      </w:r>
      <w:r w:rsidR="005962E1">
        <w:rPr>
          <w:rFonts w:cs="Times New Roman"/>
          <w:color w:val="000000" w:themeColor="text1"/>
          <w:sz w:val="18"/>
          <w:szCs w:val="18"/>
          <w:lang w:val="en-GB"/>
        </w:rPr>
        <w:t xml:space="preserve"> </w:t>
      </w:r>
      <w:r w:rsidR="00E834AD" w:rsidRPr="00E834AD">
        <w:rPr>
          <w:rFonts w:cs="Times New Roman"/>
          <w:color w:val="000000" w:themeColor="text1"/>
          <w:sz w:val="18"/>
          <w:szCs w:val="18"/>
          <w:lang w:val="en-GB"/>
        </w:rPr>
        <w:t>the CO</w:t>
      </w:r>
      <w:r w:rsidR="00E834AD" w:rsidRPr="00E834AD">
        <w:rPr>
          <w:rFonts w:cs="Times New Roman"/>
          <w:color w:val="000000" w:themeColor="text1"/>
          <w:sz w:val="18"/>
          <w:szCs w:val="18"/>
          <w:vertAlign w:val="subscript"/>
          <w:lang w:val="en-GB"/>
        </w:rPr>
        <w:t xml:space="preserve">2 </w:t>
      </w:r>
      <w:r w:rsidR="00E834AD" w:rsidRPr="00E834AD">
        <w:rPr>
          <w:rFonts w:cs="Times New Roman"/>
          <w:color w:val="000000" w:themeColor="text1"/>
          <w:sz w:val="18"/>
          <w:szCs w:val="18"/>
          <w:lang w:val="en-GB"/>
        </w:rPr>
        <w:t>desorption peaks appear at lower temperatures. The first CO</w:t>
      </w:r>
      <w:r w:rsidR="00E834AD" w:rsidRPr="00E834AD">
        <w:rPr>
          <w:rFonts w:cs="Times New Roman"/>
          <w:color w:val="000000" w:themeColor="text1"/>
          <w:sz w:val="18"/>
          <w:szCs w:val="18"/>
          <w:vertAlign w:val="subscript"/>
          <w:lang w:val="en-GB"/>
        </w:rPr>
        <w:t>2</w:t>
      </w:r>
      <w:r w:rsidR="00E834AD" w:rsidRPr="00E834AD">
        <w:rPr>
          <w:rFonts w:cs="Times New Roman"/>
          <w:color w:val="000000" w:themeColor="text1"/>
          <w:sz w:val="18"/>
          <w:szCs w:val="18"/>
          <w:lang w:val="en-GB"/>
        </w:rPr>
        <w:t xml:space="preserve"> formation peak in all the ceria samples falls in the 300 to 430 </w:t>
      </w:r>
      <w:r w:rsidR="00E834AD" w:rsidRPr="00E834AD">
        <w:rPr>
          <w:rFonts w:cs="Times New Roman"/>
          <w:color w:val="000000" w:themeColor="text1"/>
          <w:sz w:val="18"/>
          <w:szCs w:val="18"/>
          <w:vertAlign w:val="superscript"/>
          <w:lang w:val="en-GB"/>
        </w:rPr>
        <w:t>o</w:t>
      </w:r>
      <w:r w:rsidR="00E834AD" w:rsidRPr="00E834AD">
        <w:rPr>
          <w:rFonts w:cs="Times New Roman"/>
          <w:color w:val="000000" w:themeColor="text1"/>
          <w:sz w:val="18"/>
          <w:szCs w:val="18"/>
          <w:lang w:val="en-GB"/>
        </w:rPr>
        <w:t xml:space="preserve">C range, starting at 150 </w:t>
      </w:r>
      <w:r w:rsidR="00E834AD" w:rsidRPr="00E834AD">
        <w:rPr>
          <w:rFonts w:cs="Times New Roman"/>
          <w:color w:val="000000" w:themeColor="text1"/>
          <w:sz w:val="18"/>
          <w:szCs w:val="18"/>
          <w:vertAlign w:val="superscript"/>
          <w:lang w:val="en-GB"/>
        </w:rPr>
        <w:t>o</w:t>
      </w:r>
      <w:r w:rsidR="00E834AD" w:rsidRPr="00E834AD">
        <w:rPr>
          <w:rFonts w:cs="Times New Roman"/>
          <w:color w:val="000000" w:themeColor="text1"/>
          <w:sz w:val="18"/>
          <w:szCs w:val="18"/>
          <w:lang w:val="en-GB"/>
        </w:rPr>
        <w:t>C. The low release temperature of CO</w:t>
      </w:r>
      <w:r w:rsidR="00E834AD" w:rsidRPr="00E834AD">
        <w:rPr>
          <w:rFonts w:cs="Times New Roman"/>
          <w:color w:val="000000" w:themeColor="text1"/>
          <w:sz w:val="18"/>
          <w:szCs w:val="18"/>
          <w:vertAlign w:val="subscript"/>
          <w:lang w:val="en-GB"/>
        </w:rPr>
        <w:t>2</w:t>
      </w:r>
      <w:r w:rsidR="00E834AD" w:rsidRPr="00E834AD">
        <w:rPr>
          <w:rFonts w:cs="Times New Roman"/>
          <w:color w:val="000000" w:themeColor="text1"/>
          <w:sz w:val="18"/>
          <w:szCs w:val="18"/>
          <w:lang w:val="en-GB"/>
        </w:rPr>
        <w:t xml:space="preserve"> during CO-TPR can be attributed to the reaction CO with active lattice oxygen on the surface of ceria.</w:t>
      </w:r>
      <w:hyperlink w:anchor="_ENREF_26" w:tooltip="Wu, 2012 #26" w:history="1">
        <w:r w:rsidR="00E834AD" w:rsidRPr="00E834AD">
          <w:rPr>
            <w:rFonts w:cs="Times New Roman"/>
            <w:color w:val="000000" w:themeColor="text1"/>
            <w:sz w:val="18"/>
            <w:szCs w:val="18"/>
            <w:lang w:val="en-GB"/>
          </w:rPr>
          <w:fldChar w:fldCharType="begin"/>
        </w:r>
        <w:r w:rsidR="00E834AD" w:rsidRPr="00E834AD">
          <w:rPr>
            <w:rFonts w:cs="Times New Roman"/>
            <w:color w:val="000000" w:themeColor="text1"/>
            <w:sz w:val="18"/>
            <w:szCs w:val="18"/>
            <w:lang w:val="en-GB"/>
          </w:rPr>
          <w:instrText xml:space="preserve"> ADDIN EN.CITE &lt;EndNote&gt;&lt;Cite&gt;&lt;Author&gt;Wu&lt;/Author&gt;&lt;Year&gt;2012&lt;/Year&gt;&lt;RecNum&gt;26&lt;/RecNum&gt;&lt;DisplayText&gt;&lt;style face="superscript"&gt;26&lt;/style&gt;&lt;/DisplayText&gt;&lt;record&gt;&lt;rec-number&gt;26&lt;/rec-number&gt;&lt;foreign-keys&gt;&lt;key app="EN" db-id="pw9fre2paxfrveexfr1vfw0lxt5fvwr9w99x"&gt;26&lt;/key&gt;&lt;/foreign-keys&gt;&lt;ref-type name="Journal Article"&gt;17&lt;/ref-type&gt;&lt;contributors&gt;&lt;authors&gt;&lt;author&gt;Wu, Z.&lt;/author&gt;&lt;author&gt;Li, M.&lt;/author&gt;&lt;author&gt;Overbury, S. H.&lt;/author&gt;&lt;/authors&gt;&lt;/contributors&gt;&lt;titles&gt;&lt;title&gt;&lt;style face="normal" font="default" size="100%"&gt;On the structure dependence of CO oxidation over CeO&lt;/style&gt;&lt;style face="subscript" font="default" size="100%"&gt;2&lt;/style&gt;&lt;style face="normal" font="default" size="100%"&gt; nanocrystals with well-defined surface planes&lt;/style&gt;&lt;/title&gt;&lt;secondary-title&gt;J. Catal.&lt;/secondary-title&gt;&lt;/titles&gt;&lt;periodical&gt;&lt;full-title&gt;J. Catal.&lt;/full-title&gt;&lt;/periodical&gt;&lt;pages&gt;61-73&lt;/pages&gt;&lt;volume&gt;285&lt;/volume&gt;&lt;number&gt;1&lt;/number&gt;&lt;dates&gt;&lt;year&gt;2012&lt;/year&gt;&lt;/dates&gt;&lt;work-type&gt;Article&lt;/work-type&gt;&lt;urls&gt;&lt;related-urls&gt;&lt;url&gt;https://www.scopus.com/inward/record.uri?eid=2-s2.0-84155163051&amp;amp;doi=10.1016%2fj.jcat.2011.09.011&amp;amp;partnerID=40&amp;amp;md5=0407bdd11d9484bbddc479dfd6009093&lt;/url&gt;&lt;/related-urls&gt;&lt;/urls&gt;&lt;electronic-resource-num&gt;10.1016/j.jcat.2011.09.011&lt;/electronic-resource-num&gt;&lt;remote-database-name&gt;Scopus&lt;/remote-database-name&gt;&lt;/record&gt;&lt;/Cite&gt;&lt;/EndNote&gt;</w:instrText>
        </w:r>
        <w:r w:rsidR="00E834AD" w:rsidRPr="00E834AD">
          <w:rPr>
            <w:rFonts w:cs="Times New Roman"/>
            <w:color w:val="000000" w:themeColor="text1"/>
            <w:sz w:val="18"/>
            <w:szCs w:val="18"/>
            <w:lang w:val="en-GB"/>
          </w:rPr>
          <w:fldChar w:fldCharType="separate"/>
        </w:r>
        <w:r w:rsidR="00E834AD" w:rsidRPr="00E834AD">
          <w:rPr>
            <w:rFonts w:cs="Times New Roman"/>
            <w:noProof/>
            <w:color w:val="000000" w:themeColor="text1"/>
            <w:sz w:val="18"/>
            <w:szCs w:val="18"/>
            <w:vertAlign w:val="superscript"/>
            <w:lang w:val="en-GB"/>
          </w:rPr>
          <w:t>26</w:t>
        </w:r>
        <w:r w:rsidR="00E834AD" w:rsidRPr="00E834AD">
          <w:rPr>
            <w:rFonts w:cs="Times New Roman"/>
            <w:color w:val="000000" w:themeColor="text1"/>
            <w:sz w:val="18"/>
            <w:szCs w:val="18"/>
            <w:lang w:val="en-GB"/>
          </w:rPr>
          <w:fldChar w:fldCharType="end"/>
        </w:r>
      </w:hyperlink>
      <w:r w:rsidR="00E834AD" w:rsidRPr="00E834AD">
        <w:rPr>
          <w:rFonts w:cs="Times New Roman"/>
          <w:color w:val="000000" w:themeColor="text1"/>
          <w:sz w:val="18"/>
          <w:szCs w:val="18"/>
          <w:vertAlign w:val="superscript"/>
          <w:lang w:val="en-GB"/>
        </w:rPr>
        <w:t xml:space="preserve"> </w:t>
      </w:r>
      <w:r w:rsidR="00E834AD" w:rsidRPr="00E834AD">
        <w:rPr>
          <w:rFonts w:cs="Times New Roman"/>
          <w:color w:val="000000" w:themeColor="text1"/>
          <w:sz w:val="18"/>
          <w:szCs w:val="18"/>
          <w:lang w:val="en-GB"/>
        </w:rPr>
        <w:t>The second CO</w:t>
      </w:r>
      <w:r w:rsidR="00E834AD" w:rsidRPr="00E834AD">
        <w:rPr>
          <w:rFonts w:cs="Times New Roman"/>
          <w:color w:val="000000" w:themeColor="text1"/>
          <w:sz w:val="18"/>
          <w:szCs w:val="18"/>
          <w:vertAlign w:val="subscript"/>
          <w:lang w:val="en-GB"/>
        </w:rPr>
        <w:t>2</w:t>
      </w:r>
      <w:r w:rsidR="00E834AD" w:rsidRPr="00E834AD">
        <w:rPr>
          <w:rFonts w:cs="Times New Roman"/>
          <w:color w:val="000000" w:themeColor="text1"/>
          <w:sz w:val="18"/>
          <w:szCs w:val="18"/>
          <w:lang w:val="en-GB"/>
        </w:rPr>
        <w:t xml:space="preserve"> evolution peak is located from 780 to 870 </w:t>
      </w:r>
      <w:r w:rsidR="00E834AD" w:rsidRPr="00E834AD">
        <w:rPr>
          <w:rFonts w:cs="Times New Roman"/>
          <w:color w:val="000000" w:themeColor="text1"/>
          <w:sz w:val="18"/>
          <w:szCs w:val="18"/>
          <w:vertAlign w:val="superscript"/>
          <w:lang w:val="en-GB"/>
        </w:rPr>
        <w:t>o</w:t>
      </w:r>
      <w:r w:rsidR="00E834AD" w:rsidRPr="00E834AD">
        <w:rPr>
          <w:rFonts w:cs="Times New Roman"/>
          <w:color w:val="000000" w:themeColor="text1"/>
          <w:sz w:val="18"/>
          <w:szCs w:val="18"/>
          <w:lang w:val="en-GB"/>
        </w:rPr>
        <w:t>C, which can be assigned to CO reaction with both surface hydroxyl groups and lattice oxygen.</w:t>
      </w:r>
      <w:hyperlink w:anchor="_ENREF_26" w:tooltip="Wu, 2012 #26" w:history="1">
        <w:r w:rsidR="00E834AD" w:rsidRPr="00E834AD">
          <w:rPr>
            <w:rFonts w:cs="Times New Roman"/>
            <w:color w:val="000000" w:themeColor="text1"/>
            <w:sz w:val="18"/>
            <w:szCs w:val="18"/>
            <w:lang w:val="en-GB"/>
          </w:rPr>
          <w:fldChar w:fldCharType="begin"/>
        </w:r>
        <w:r w:rsidR="00E834AD" w:rsidRPr="00E834AD">
          <w:rPr>
            <w:rFonts w:cs="Times New Roman"/>
            <w:color w:val="000000" w:themeColor="text1"/>
            <w:sz w:val="18"/>
            <w:szCs w:val="18"/>
            <w:lang w:val="en-GB"/>
          </w:rPr>
          <w:instrText xml:space="preserve"> ADDIN EN.CITE &lt;EndNote&gt;&lt;Cite&gt;&lt;Author&gt;Wu&lt;/Author&gt;&lt;Year&gt;2012&lt;/Year&gt;&lt;RecNum&gt;26&lt;/RecNum&gt;&lt;DisplayText&gt;&lt;style face="superscript"&gt;26&lt;/style&gt;&lt;/DisplayText&gt;&lt;record&gt;&lt;rec-number&gt;26&lt;/rec-number&gt;&lt;foreign-keys&gt;&lt;key app="EN" db-id="pw9fre2paxfrveexfr1vfw0lxt5fvwr9w99x"&gt;26&lt;/key&gt;&lt;/foreign-keys&gt;&lt;ref-type name="Journal Article"&gt;17&lt;/ref-type&gt;&lt;contributors&gt;&lt;authors&gt;&lt;author&gt;Wu, Z.&lt;/author&gt;&lt;author&gt;Li, M.&lt;/author&gt;&lt;author&gt;Overbury, S. H.&lt;/author&gt;&lt;/authors&gt;&lt;/contributors&gt;&lt;titles&gt;&lt;title&gt;&lt;style face="normal" font="default" size="100%"&gt;On the structure dependence of CO oxidation over CeO&lt;/style&gt;&lt;style face="subscript" font="default" size="100%"&gt;2&lt;/style&gt;&lt;style face="normal" font="default" size="100%"&gt; nanocrystals with well-defined surface planes&lt;/style&gt;&lt;/title&gt;&lt;secondary-title&gt;J. Catal.&lt;/secondary-title&gt;&lt;/titles&gt;&lt;periodical&gt;&lt;full-title&gt;J. Catal.&lt;/full-title&gt;&lt;/periodical&gt;&lt;pages&gt;61-73&lt;/pages&gt;&lt;volume&gt;285&lt;/volume&gt;&lt;number&gt;1&lt;/number&gt;&lt;dates&gt;&lt;year&gt;2012&lt;/year&gt;&lt;/dates&gt;&lt;work-type&gt;Article&lt;/work-type&gt;&lt;urls&gt;&lt;related-urls&gt;&lt;url&gt;https://www.scopus.com/inward/record.uri?eid=2-s2.0-84155163051&amp;amp;doi=10.1016%2fj.jcat.2011.09.011&amp;amp;partnerID=40&amp;amp;md5=0407bdd11d9484bbddc479dfd6009093&lt;/url&gt;&lt;/related-urls&gt;&lt;/urls&gt;&lt;electronic-resource-num&gt;10.1016/j.jcat.2011.09.011&lt;/electronic-resource-num&gt;&lt;remote-database-name&gt;Scopus&lt;/remote-database-name&gt;&lt;/record&gt;&lt;/Cite&gt;&lt;/EndNote&gt;</w:instrText>
        </w:r>
        <w:r w:rsidR="00E834AD" w:rsidRPr="00E834AD">
          <w:rPr>
            <w:rFonts w:cs="Times New Roman"/>
            <w:color w:val="000000" w:themeColor="text1"/>
            <w:sz w:val="18"/>
            <w:szCs w:val="18"/>
            <w:lang w:val="en-GB"/>
          </w:rPr>
          <w:fldChar w:fldCharType="separate"/>
        </w:r>
        <w:r w:rsidR="00E834AD" w:rsidRPr="00E834AD">
          <w:rPr>
            <w:rFonts w:cs="Times New Roman"/>
            <w:noProof/>
            <w:color w:val="000000" w:themeColor="text1"/>
            <w:sz w:val="18"/>
            <w:szCs w:val="18"/>
            <w:vertAlign w:val="superscript"/>
            <w:lang w:val="en-GB"/>
          </w:rPr>
          <w:t>26</w:t>
        </w:r>
        <w:r w:rsidR="00E834AD" w:rsidRPr="00E834AD">
          <w:rPr>
            <w:rFonts w:cs="Times New Roman"/>
            <w:color w:val="000000" w:themeColor="text1"/>
            <w:sz w:val="18"/>
            <w:szCs w:val="18"/>
            <w:lang w:val="en-GB"/>
          </w:rPr>
          <w:fldChar w:fldCharType="end"/>
        </w:r>
      </w:hyperlink>
      <w:r w:rsidR="005962E1">
        <w:rPr>
          <w:rFonts w:cs="Times New Roman"/>
          <w:color w:val="000000" w:themeColor="text1"/>
          <w:sz w:val="18"/>
          <w:szCs w:val="18"/>
          <w:lang w:val="en-GB"/>
        </w:rPr>
        <w:t xml:space="preserve"> </w:t>
      </w:r>
      <w:r w:rsidR="00E00DD0" w:rsidRPr="005962E1">
        <w:rPr>
          <w:color w:val="000000" w:themeColor="text1"/>
          <w:sz w:val="18"/>
          <w:szCs w:val="18"/>
          <w:lang w:val="en-GB"/>
        </w:rPr>
        <w:t xml:space="preserve">Therefore, there is no clear, direct, connection between the redox properties of these ceria samples </w:t>
      </w:r>
      <w:r w:rsidR="00982066" w:rsidRPr="005962E1">
        <w:rPr>
          <w:color w:val="000000" w:themeColor="text1"/>
          <w:sz w:val="18"/>
          <w:szCs w:val="18"/>
          <w:lang w:val="en-GB"/>
        </w:rPr>
        <w:t>using both H</w:t>
      </w:r>
      <w:r w:rsidR="00982066" w:rsidRPr="005962E1">
        <w:rPr>
          <w:color w:val="000000" w:themeColor="text1"/>
          <w:sz w:val="18"/>
          <w:szCs w:val="18"/>
          <w:vertAlign w:val="subscript"/>
          <w:lang w:val="en-GB"/>
        </w:rPr>
        <w:t>2</w:t>
      </w:r>
      <w:r w:rsidR="00982066" w:rsidRPr="005962E1">
        <w:rPr>
          <w:color w:val="000000" w:themeColor="text1"/>
          <w:sz w:val="18"/>
          <w:szCs w:val="18"/>
          <w:lang w:val="en-GB"/>
        </w:rPr>
        <w:t xml:space="preserve"> and CO as</w:t>
      </w:r>
      <w:r w:rsidR="00982066" w:rsidRPr="002B5E96">
        <w:rPr>
          <w:b/>
          <w:color w:val="000000" w:themeColor="text1"/>
          <w:sz w:val="18"/>
          <w:szCs w:val="18"/>
          <w:lang w:val="en-GB"/>
        </w:rPr>
        <w:t xml:space="preserve"> </w:t>
      </w:r>
      <w:r w:rsidR="00982066" w:rsidRPr="005962E1">
        <w:rPr>
          <w:color w:val="000000" w:themeColor="text1"/>
          <w:sz w:val="18"/>
          <w:szCs w:val="18"/>
          <w:lang w:val="en-GB"/>
        </w:rPr>
        <w:t>reductants</w:t>
      </w:r>
      <w:r w:rsidR="00653245" w:rsidRPr="005962E1">
        <w:rPr>
          <w:color w:val="000000" w:themeColor="text1"/>
          <w:sz w:val="18"/>
          <w:szCs w:val="18"/>
          <w:lang w:val="en-GB"/>
        </w:rPr>
        <w:t xml:space="preserve"> </w:t>
      </w:r>
      <w:r w:rsidR="00837066" w:rsidRPr="005962E1">
        <w:rPr>
          <w:color w:val="000000" w:themeColor="text1"/>
          <w:sz w:val="18"/>
          <w:szCs w:val="18"/>
          <w:lang w:val="en-GB"/>
        </w:rPr>
        <w:t xml:space="preserve">and </w:t>
      </w:r>
      <w:r w:rsidR="00EF0C14" w:rsidRPr="005962E1">
        <w:rPr>
          <w:color w:val="000000" w:themeColor="text1"/>
          <w:sz w:val="18"/>
          <w:szCs w:val="18"/>
          <w:lang w:val="en-GB"/>
        </w:rPr>
        <w:t>the</w:t>
      </w:r>
      <w:r w:rsidR="00837066" w:rsidRPr="005962E1">
        <w:rPr>
          <w:color w:val="000000" w:themeColor="text1"/>
          <w:sz w:val="18"/>
          <w:szCs w:val="18"/>
          <w:lang w:val="en-GB"/>
        </w:rPr>
        <w:t>ir</w:t>
      </w:r>
      <w:r w:rsidR="00EF0C14" w:rsidRPr="005962E1">
        <w:rPr>
          <w:color w:val="000000" w:themeColor="text1"/>
          <w:sz w:val="18"/>
          <w:szCs w:val="18"/>
          <w:lang w:val="en-GB"/>
        </w:rPr>
        <w:t xml:space="preserve"> catalytic activity </w:t>
      </w:r>
      <w:r w:rsidR="00837066" w:rsidRPr="005962E1">
        <w:rPr>
          <w:color w:val="000000" w:themeColor="text1"/>
          <w:sz w:val="18"/>
          <w:szCs w:val="18"/>
          <w:lang w:val="en-GB"/>
        </w:rPr>
        <w:t>or</w:t>
      </w:r>
      <w:r w:rsidR="00EF0C14" w:rsidRPr="005962E1">
        <w:rPr>
          <w:color w:val="000000" w:themeColor="text1"/>
          <w:sz w:val="18"/>
          <w:szCs w:val="18"/>
          <w:lang w:val="en-GB"/>
        </w:rPr>
        <w:t xml:space="preserve"> selectivity for selective oxidation of glycerol.</w:t>
      </w:r>
      <w:r w:rsidR="00EF0C14" w:rsidRPr="002B5E96">
        <w:rPr>
          <w:b/>
          <w:color w:val="000000" w:themeColor="text1"/>
          <w:sz w:val="18"/>
          <w:szCs w:val="18"/>
          <w:lang w:val="en-GB"/>
        </w:rPr>
        <w:t xml:space="preserve"> </w:t>
      </w:r>
      <w:r w:rsidR="004702D2" w:rsidRPr="002B5E96">
        <w:rPr>
          <w:color w:val="000000" w:themeColor="text1"/>
          <w:sz w:val="18"/>
          <w:szCs w:val="18"/>
          <w:lang w:val="en-GB"/>
        </w:rPr>
        <w:tab/>
      </w:r>
    </w:p>
    <w:p w:rsidR="005962E1" w:rsidRDefault="005962E1" w:rsidP="00864B89">
      <w:pPr>
        <w:spacing w:after="0" w:line="240" w:lineRule="exact"/>
        <w:ind w:firstLine="284"/>
        <w:jc w:val="both"/>
        <w:rPr>
          <w:rFonts w:cstheme="minorHAnsi"/>
          <w:color w:val="000000" w:themeColor="text1"/>
          <w:sz w:val="18"/>
          <w:szCs w:val="18"/>
          <w:lang w:val="en-GB"/>
        </w:rPr>
      </w:pPr>
      <w:r w:rsidRPr="002B5E96">
        <w:rPr>
          <w:color w:val="000000" w:themeColor="text1"/>
          <w:sz w:val="18"/>
          <w:szCs w:val="18"/>
          <w:lang w:val="en-GB"/>
        </w:rPr>
        <w:t xml:space="preserve">Figure </w:t>
      </w:r>
      <w:r w:rsidR="00F8410B">
        <w:rPr>
          <w:color w:val="000000" w:themeColor="text1"/>
          <w:sz w:val="18"/>
          <w:szCs w:val="18"/>
          <w:lang w:val="en-GB"/>
        </w:rPr>
        <w:t>S2</w:t>
      </w:r>
      <w:r w:rsidRPr="002B5E96">
        <w:rPr>
          <w:color w:val="000000" w:themeColor="text1"/>
          <w:sz w:val="18"/>
          <w:szCs w:val="18"/>
          <w:lang w:val="en-GB"/>
        </w:rPr>
        <w:t xml:space="preserve"> shows XPS spectra of Ce3d core level of all the ceria samples. The percentages of Ce</w:t>
      </w:r>
      <w:r w:rsidRPr="002B5E96">
        <w:rPr>
          <w:color w:val="000000" w:themeColor="text1"/>
          <w:sz w:val="18"/>
          <w:szCs w:val="18"/>
          <w:vertAlign w:val="superscript"/>
          <w:lang w:val="en-GB"/>
        </w:rPr>
        <w:t>3+</w:t>
      </w:r>
      <w:r w:rsidRPr="002B5E96">
        <w:rPr>
          <w:color w:val="000000" w:themeColor="text1"/>
          <w:sz w:val="18"/>
          <w:szCs w:val="18"/>
          <w:lang w:val="en-GB"/>
        </w:rPr>
        <w:t xml:space="preserve"> at the surface layers of these catalysts are listed in Table 1. </w:t>
      </w:r>
      <w:r w:rsidRPr="002B5E96">
        <w:rPr>
          <w:rFonts w:cstheme="minorHAnsi"/>
          <w:color w:val="000000" w:themeColor="text1"/>
          <w:sz w:val="18"/>
          <w:szCs w:val="18"/>
          <w:lang w:val="en-GB"/>
        </w:rPr>
        <w:t>The value observed for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-HS and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-LS amounts to 7%, which is quite close to that in the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-NC catalyst, 9%. When the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 xml:space="preserve">-NC catalyst is oxidized at 600 </w:t>
      </w:r>
      <w:r w:rsidRPr="002B5E96">
        <w:rPr>
          <w:rFonts w:cstheme="minorHAnsi"/>
          <w:color w:val="000000" w:themeColor="text1"/>
          <w:sz w:val="18"/>
          <w:szCs w:val="18"/>
          <w:vertAlign w:val="superscript"/>
          <w:lang w:val="en-GB"/>
        </w:rPr>
        <w:t>o</w:t>
      </w:r>
      <w:r w:rsidRPr="002B5E96">
        <w:rPr>
          <w:rFonts w:cstheme="minorHAnsi"/>
          <w:color w:val="000000" w:themeColor="text1"/>
          <w:sz w:val="18"/>
          <w:szCs w:val="18"/>
          <w:lang w:val="en-GB"/>
        </w:rPr>
        <w:t>C, the Ce</w:t>
      </w:r>
      <w:r w:rsidRPr="002B5E96">
        <w:rPr>
          <w:rFonts w:cstheme="minorHAnsi"/>
          <w:color w:val="000000" w:themeColor="text1"/>
          <w:sz w:val="18"/>
          <w:szCs w:val="18"/>
          <w:vertAlign w:val="superscript"/>
          <w:lang w:val="en-GB"/>
        </w:rPr>
        <w:t>3+</w:t>
      </w:r>
      <w:r w:rsidRPr="002B5E96">
        <w:rPr>
          <w:rFonts w:cstheme="minorHAnsi"/>
          <w:color w:val="000000" w:themeColor="text1"/>
          <w:sz w:val="18"/>
          <w:szCs w:val="18"/>
          <w:lang w:val="en-GB"/>
        </w:rPr>
        <w:t xml:space="preserve"> percentage decreases slightly to 7%. However, Ce</w:t>
      </w:r>
      <w:r w:rsidRPr="002B5E96">
        <w:rPr>
          <w:rFonts w:cstheme="minorHAnsi"/>
          <w:color w:val="000000" w:themeColor="text1"/>
          <w:sz w:val="18"/>
          <w:szCs w:val="18"/>
          <w:vertAlign w:val="superscript"/>
          <w:lang w:val="en-GB"/>
        </w:rPr>
        <w:t>3+</w:t>
      </w:r>
      <w:r w:rsidRPr="002B5E96">
        <w:rPr>
          <w:rFonts w:cstheme="minorHAnsi"/>
          <w:color w:val="000000" w:themeColor="text1"/>
          <w:sz w:val="18"/>
          <w:szCs w:val="18"/>
          <w:lang w:val="en-GB"/>
        </w:rPr>
        <w:t xml:space="preserve"> percentage in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-NR increases up to 13%, which is almost double the amount observed in both the commercial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 xml:space="preserve"> and ceria nanocube samples. The comparison </w:t>
      </w:r>
      <w:r w:rsidRPr="002B5E96">
        <w:rPr>
          <w:rFonts w:cstheme="minorHAnsi"/>
          <w:color w:val="000000" w:themeColor="text1"/>
          <w:sz w:val="18"/>
          <w:szCs w:val="18"/>
          <w:lang w:val="en-GB"/>
        </w:rPr>
        <w:lastRenderedPageBreak/>
        <w:t>of the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-HS and CeO</w:t>
      </w:r>
      <w:r w:rsidRPr="002B5E96">
        <w:rPr>
          <w:rFonts w:cstheme="minorHAnsi"/>
          <w:color w:val="000000" w:themeColor="text1"/>
          <w:sz w:val="18"/>
          <w:szCs w:val="18"/>
          <w:vertAlign w:val="subscript"/>
          <w:lang w:val="en-GB"/>
        </w:rPr>
        <w:t>2</w:t>
      </w:r>
      <w:r w:rsidRPr="002B5E96">
        <w:rPr>
          <w:rFonts w:cstheme="minorHAnsi"/>
          <w:color w:val="000000" w:themeColor="text1"/>
          <w:sz w:val="18"/>
          <w:szCs w:val="18"/>
          <w:lang w:val="en-GB"/>
        </w:rPr>
        <w:t>-NR samples, which show quite close surface areas, indicates that the oxidation state of the surface may be one of the factors influencing catalytic activity in this reaction on pure ceria.</w:t>
      </w:r>
    </w:p>
    <w:p w:rsidR="00E46629" w:rsidRPr="002B5E96" w:rsidRDefault="00996678" w:rsidP="005962E1">
      <w:pPr>
        <w:autoSpaceDE w:val="0"/>
        <w:autoSpaceDN w:val="0"/>
        <w:adjustRightInd w:val="0"/>
        <w:spacing w:after="0" w:line="240" w:lineRule="exact"/>
        <w:ind w:firstLine="284"/>
        <w:jc w:val="both"/>
        <w:rPr>
          <w:rFonts w:cs="Times New Roman"/>
          <w:color w:val="000000" w:themeColor="text1"/>
          <w:sz w:val="18"/>
          <w:szCs w:val="18"/>
          <w:lang w:val="en-GB"/>
        </w:rPr>
      </w:pPr>
      <w:r w:rsidRPr="002B5E96">
        <w:rPr>
          <w:rFonts w:cs="Times New Roman"/>
          <w:color w:val="000000" w:themeColor="text1"/>
          <w:sz w:val="18"/>
          <w:szCs w:val="18"/>
          <w:lang w:val="en-GB"/>
        </w:rPr>
        <w:t xml:space="preserve">To get further structural information, </w:t>
      </w:r>
      <w:r w:rsidR="00E46629" w:rsidRPr="002B5E96">
        <w:rPr>
          <w:rFonts w:cs="Times New Roman"/>
          <w:color w:val="000000" w:themeColor="text1"/>
          <w:sz w:val="18"/>
          <w:szCs w:val="18"/>
          <w:lang w:val="en-GB"/>
        </w:rPr>
        <w:t xml:space="preserve">Raman spectra of all the ceria samples </w:t>
      </w:r>
      <w:r w:rsidRPr="002B5E96">
        <w:rPr>
          <w:rFonts w:cs="Times New Roman"/>
          <w:color w:val="000000" w:themeColor="text1"/>
          <w:sz w:val="18"/>
          <w:szCs w:val="18"/>
          <w:lang w:val="en-GB"/>
        </w:rPr>
        <w:t xml:space="preserve">were </w:t>
      </w:r>
      <w:r w:rsidR="00C90B4C" w:rsidRPr="002B5E96">
        <w:rPr>
          <w:rFonts w:cs="Times New Roman"/>
          <w:color w:val="000000" w:themeColor="text1"/>
          <w:sz w:val="18"/>
          <w:szCs w:val="18"/>
          <w:lang w:val="en-GB"/>
        </w:rPr>
        <w:t xml:space="preserve">also </w:t>
      </w:r>
      <w:r w:rsidRPr="002B5E96">
        <w:rPr>
          <w:rFonts w:cs="Times New Roman"/>
          <w:color w:val="000000" w:themeColor="text1"/>
          <w:sz w:val="18"/>
          <w:szCs w:val="18"/>
          <w:lang w:val="en-GB"/>
        </w:rPr>
        <w:t>recorded,</w:t>
      </w:r>
      <w:r w:rsidR="00E46629" w:rsidRPr="002B5E96">
        <w:rPr>
          <w:rFonts w:cs="Times New Roman"/>
          <w:color w:val="000000" w:themeColor="text1"/>
          <w:sz w:val="18"/>
          <w:szCs w:val="18"/>
          <w:lang w:val="en-GB"/>
        </w:rPr>
        <w:t xml:space="preserve"> Figure </w:t>
      </w:r>
      <w:r w:rsidR="00F8410B">
        <w:rPr>
          <w:rFonts w:cs="Times New Roman"/>
          <w:color w:val="000000" w:themeColor="text1"/>
          <w:sz w:val="18"/>
          <w:szCs w:val="18"/>
          <w:lang w:val="en-GB"/>
        </w:rPr>
        <w:t>5</w:t>
      </w:r>
      <w:r w:rsidR="00E46629" w:rsidRPr="002B5E96">
        <w:rPr>
          <w:rFonts w:cs="Times New Roman"/>
          <w:color w:val="000000" w:themeColor="text1"/>
          <w:sz w:val="18"/>
          <w:szCs w:val="18"/>
          <w:lang w:val="en-GB"/>
        </w:rPr>
        <w:t xml:space="preserve">. Similar to XPS results, </w:t>
      </w:r>
      <w:r w:rsidR="00763000" w:rsidRPr="002B5E96">
        <w:rPr>
          <w:rFonts w:cs="Times New Roman"/>
          <w:color w:val="000000" w:themeColor="text1"/>
          <w:sz w:val="18"/>
          <w:szCs w:val="18"/>
          <w:lang w:val="en-GB"/>
        </w:rPr>
        <w:t xml:space="preserve">no </w:t>
      </w:r>
      <w:r w:rsidR="00E46629" w:rsidRPr="002B5E96">
        <w:rPr>
          <w:rFonts w:cs="Times New Roman"/>
          <w:color w:val="000000" w:themeColor="text1"/>
          <w:sz w:val="18"/>
          <w:szCs w:val="18"/>
          <w:lang w:val="en-GB"/>
        </w:rPr>
        <w:t>significant difference between commercial CeO</w:t>
      </w:r>
      <w:r w:rsidR="00E46629" w:rsidRPr="002B5E96">
        <w:rPr>
          <w:rFonts w:cs="Times New Roman"/>
          <w:color w:val="000000" w:themeColor="text1"/>
          <w:sz w:val="18"/>
          <w:szCs w:val="18"/>
          <w:vertAlign w:val="subscript"/>
          <w:lang w:val="en-GB"/>
        </w:rPr>
        <w:t>2</w:t>
      </w:r>
      <w:r w:rsidR="00E46629" w:rsidRPr="002B5E96">
        <w:rPr>
          <w:rFonts w:cs="Times New Roman"/>
          <w:color w:val="000000" w:themeColor="text1"/>
          <w:sz w:val="18"/>
          <w:szCs w:val="18"/>
          <w:lang w:val="en-GB"/>
        </w:rPr>
        <w:t xml:space="preserve"> and CeO</w:t>
      </w:r>
      <w:r w:rsidR="00E46629" w:rsidRPr="002B5E96">
        <w:rPr>
          <w:rFonts w:cs="Times New Roman"/>
          <w:color w:val="000000" w:themeColor="text1"/>
          <w:sz w:val="18"/>
          <w:szCs w:val="18"/>
          <w:vertAlign w:val="subscript"/>
          <w:lang w:val="en-GB"/>
        </w:rPr>
        <w:t>2</w:t>
      </w:r>
      <w:r w:rsidR="00E46629" w:rsidRPr="002B5E96">
        <w:rPr>
          <w:rFonts w:cs="Times New Roman"/>
          <w:color w:val="000000" w:themeColor="text1"/>
          <w:sz w:val="18"/>
          <w:szCs w:val="18"/>
          <w:lang w:val="en-GB"/>
        </w:rPr>
        <w:t xml:space="preserve"> nanocube samples</w:t>
      </w:r>
      <w:r w:rsidR="00763000" w:rsidRPr="002B5E96">
        <w:rPr>
          <w:rFonts w:cs="Times New Roman"/>
          <w:color w:val="000000" w:themeColor="text1"/>
          <w:sz w:val="18"/>
          <w:szCs w:val="18"/>
          <w:lang w:val="en-GB"/>
        </w:rPr>
        <w:t xml:space="preserve"> was observed</w:t>
      </w:r>
      <w:r w:rsidR="00E46629" w:rsidRPr="002B5E96">
        <w:rPr>
          <w:rFonts w:cs="Times New Roman"/>
          <w:color w:val="000000" w:themeColor="text1"/>
          <w:sz w:val="18"/>
          <w:szCs w:val="18"/>
          <w:lang w:val="en-GB"/>
        </w:rPr>
        <w:t xml:space="preserve">. The </w:t>
      </w:r>
      <w:r w:rsidR="00E46629" w:rsidRPr="002B5E96">
        <w:rPr>
          <w:rFonts w:cs="Times New Roman"/>
          <w:i/>
          <w:iCs/>
          <w:color w:val="000000" w:themeColor="text1"/>
          <w:sz w:val="18"/>
          <w:szCs w:val="18"/>
          <w:lang w:val="en-US"/>
        </w:rPr>
        <w:t>F</w:t>
      </w:r>
      <w:r w:rsidR="00E46629" w:rsidRPr="002B5E96">
        <w:rPr>
          <w:rFonts w:cs="Times New Roman"/>
          <w:color w:val="000000" w:themeColor="text1"/>
          <w:sz w:val="18"/>
          <w:szCs w:val="18"/>
          <w:vertAlign w:val="subscript"/>
          <w:lang w:val="en-US"/>
        </w:rPr>
        <w:t>2g</w:t>
      </w:r>
      <w:r w:rsidR="00E46629" w:rsidRPr="002B5E96">
        <w:rPr>
          <w:rFonts w:cs="Times New Roman"/>
          <w:color w:val="000000" w:themeColor="text1"/>
          <w:sz w:val="18"/>
          <w:szCs w:val="18"/>
          <w:lang w:val="en-US"/>
        </w:rPr>
        <w:t xml:space="preserve"> symmetrical stretching vibration mode of CeO</w:t>
      </w:r>
      <w:r w:rsidR="00E46629" w:rsidRPr="002B5E96">
        <w:rPr>
          <w:rFonts w:cs="Times New Roman"/>
          <w:color w:val="000000" w:themeColor="text1"/>
          <w:sz w:val="18"/>
          <w:szCs w:val="18"/>
          <w:vertAlign w:val="subscript"/>
          <w:lang w:val="en-US"/>
        </w:rPr>
        <w:t>2</w:t>
      </w:r>
      <w:r w:rsidR="00E46629" w:rsidRPr="002B5E96">
        <w:rPr>
          <w:rFonts w:cs="Times New Roman"/>
          <w:color w:val="000000" w:themeColor="text1"/>
          <w:sz w:val="18"/>
          <w:szCs w:val="18"/>
          <w:lang w:val="en-US"/>
        </w:rPr>
        <w:t xml:space="preserve"> invariably appears around 466 cm</w:t>
      </w:r>
      <w:r w:rsidR="00E46629" w:rsidRPr="002B5E96">
        <w:rPr>
          <w:rFonts w:cs="Times New Roman"/>
          <w:color w:val="000000" w:themeColor="text1"/>
          <w:sz w:val="18"/>
          <w:szCs w:val="18"/>
          <w:vertAlign w:val="superscript"/>
          <w:lang w:val="en-US"/>
        </w:rPr>
        <w:t>-1</w:t>
      </w:r>
      <w:r w:rsidR="00E46629" w:rsidRPr="002B5E96">
        <w:rPr>
          <w:rFonts w:cs="Times New Roman"/>
          <w:color w:val="000000" w:themeColor="text1"/>
          <w:sz w:val="18"/>
          <w:szCs w:val="18"/>
          <w:lang w:val="en-US"/>
        </w:rPr>
        <w:t xml:space="preserve"> for</w:t>
      </w:r>
      <w:r w:rsidR="00653245" w:rsidRPr="002B5E96">
        <w:rPr>
          <w:rFonts w:cs="Times New Roman"/>
          <w:color w:val="000000" w:themeColor="text1"/>
          <w:sz w:val="18"/>
          <w:szCs w:val="18"/>
          <w:lang w:val="en-US"/>
        </w:rPr>
        <w:t xml:space="preserve"> </w:t>
      </w:r>
      <w:r w:rsidR="00E46629" w:rsidRPr="002B5E96">
        <w:rPr>
          <w:rFonts w:cs="Times New Roman"/>
          <w:color w:val="000000" w:themeColor="text1"/>
          <w:sz w:val="18"/>
          <w:szCs w:val="18"/>
          <w:lang w:val="en-US"/>
        </w:rPr>
        <w:t xml:space="preserve">these samples, with high intensity and low value for FWHM, as </w:t>
      </w:r>
      <w:r w:rsidR="000073B5" w:rsidRPr="002B5E96">
        <w:rPr>
          <w:rFonts w:cs="Times New Roman"/>
          <w:color w:val="000000" w:themeColor="text1"/>
          <w:sz w:val="18"/>
          <w:szCs w:val="18"/>
          <w:lang w:val="en-US"/>
        </w:rPr>
        <w:t xml:space="preserve">previously </w:t>
      </w:r>
      <w:r w:rsidR="00E46629" w:rsidRPr="002B5E96">
        <w:rPr>
          <w:rFonts w:cs="Times New Roman"/>
          <w:color w:val="000000" w:themeColor="text1"/>
          <w:sz w:val="18"/>
          <w:szCs w:val="18"/>
          <w:lang w:val="en-US"/>
        </w:rPr>
        <w:t>reported in the literature</w:t>
      </w:r>
      <w:r w:rsidR="00A344C7" w:rsidRPr="002B5E96">
        <w:rPr>
          <w:rFonts w:cs="Times New Roman"/>
          <w:color w:val="000000" w:themeColor="text1"/>
          <w:sz w:val="18"/>
          <w:szCs w:val="18"/>
          <w:lang w:val="en-US"/>
        </w:rPr>
        <w:t>.</w:t>
      </w:r>
      <w:r w:rsidR="00280BB1" w:rsidRPr="002B5E96">
        <w:rPr>
          <w:rFonts w:cs="Times New Roman"/>
          <w:color w:val="000000" w:themeColor="text1"/>
          <w:sz w:val="18"/>
          <w:szCs w:val="18"/>
          <w:lang w:val="en-US"/>
        </w:rPr>
        <w:fldChar w:fldCharType="begin">
          <w:fldData xml:space="preserve">PEVuZE5vdGU+PENpdGU+PEF1dGhvcj5XdTwvQXV0aG9yPjxZZWFyPjIwMTI8L1llYXI+PFJlY051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</w:fldData>
        </w:fldChar>
      </w:r>
      <w:r w:rsidR="00D91A2D" w:rsidRPr="002B5E96">
        <w:rPr>
          <w:rFonts w:cs="Times New Roman"/>
          <w:color w:val="000000" w:themeColor="text1"/>
          <w:sz w:val="18"/>
          <w:szCs w:val="18"/>
          <w:lang w:val="en-US"/>
        </w:rPr>
        <w:instrText xml:space="preserve"> ADDIN EN.CITE </w:instrText>
      </w:r>
      <w:r w:rsidR="00D91A2D" w:rsidRPr="002B5E96">
        <w:rPr>
          <w:rFonts w:cs="Times New Roman"/>
          <w:color w:val="000000" w:themeColor="text1"/>
          <w:sz w:val="18"/>
          <w:szCs w:val="18"/>
          <w:lang w:val="en-US"/>
        </w:rPr>
        <w:fldChar w:fldCharType="begin">
          <w:fldData xml:space="preserve">PEVuZE5vdGU+PENpdGU+PEF1dGhvcj5XdTwvQXV0aG9yPjxZZWFyPjIwMTI8L1llYXI+PFJlY051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</w:fldData>
        </w:fldChar>
      </w:r>
      <w:r w:rsidR="00D91A2D" w:rsidRPr="002B5E96">
        <w:rPr>
          <w:rFonts w:cs="Times New Roman"/>
          <w:color w:val="000000" w:themeColor="text1"/>
          <w:sz w:val="18"/>
          <w:szCs w:val="18"/>
          <w:lang w:val="en-US"/>
        </w:rPr>
        <w:instrText xml:space="preserve"> ADDIN EN.CITE.DATA </w:instrText>
      </w:r>
      <w:r w:rsidR="00D91A2D" w:rsidRPr="002B5E96">
        <w:rPr>
          <w:rFonts w:cs="Times New Roman"/>
          <w:color w:val="000000" w:themeColor="text1"/>
          <w:sz w:val="18"/>
          <w:szCs w:val="18"/>
          <w:lang w:val="en-US"/>
        </w:rPr>
      </w:r>
      <w:r w:rsidR="00D91A2D" w:rsidRPr="002B5E96">
        <w:rPr>
          <w:rFonts w:cs="Times New Roman"/>
          <w:color w:val="000000" w:themeColor="text1"/>
          <w:sz w:val="18"/>
          <w:szCs w:val="18"/>
          <w:lang w:val="en-US"/>
        </w:rPr>
        <w:fldChar w:fldCharType="end"/>
      </w:r>
      <w:r w:rsidR="00280BB1" w:rsidRPr="002B5E96">
        <w:rPr>
          <w:rFonts w:cs="Times New Roman"/>
          <w:color w:val="000000" w:themeColor="text1"/>
          <w:sz w:val="18"/>
          <w:szCs w:val="18"/>
          <w:lang w:val="en-US"/>
        </w:rPr>
      </w:r>
      <w:r w:rsidR="00280BB1" w:rsidRPr="002B5E96">
        <w:rPr>
          <w:rFonts w:cs="Times New Roman"/>
          <w:color w:val="000000" w:themeColor="text1"/>
          <w:sz w:val="18"/>
          <w:szCs w:val="18"/>
          <w:lang w:val="en-US"/>
        </w:rPr>
        <w:fldChar w:fldCharType="separate"/>
      </w:r>
      <w:hyperlink w:anchor="_ENREF_26" w:tooltip="Wu, 2012 #26" w:history="1">
        <w:r w:rsidR="00D91A2D" w:rsidRPr="002B5E96">
          <w:rPr>
            <w:rFonts w:cs="Times New Roman"/>
            <w:noProof/>
            <w:color w:val="000000" w:themeColor="text1"/>
            <w:sz w:val="18"/>
            <w:szCs w:val="18"/>
            <w:vertAlign w:val="superscript"/>
            <w:lang w:val="en-US"/>
          </w:rPr>
          <w:t>26</w:t>
        </w:r>
      </w:hyperlink>
      <w:r w:rsidR="00D91A2D" w:rsidRPr="002B5E96">
        <w:rPr>
          <w:rFonts w:cs="Times New Roman"/>
          <w:noProof/>
          <w:color w:val="000000" w:themeColor="text1"/>
          <w:sz w:val="18"/>
          <w:szCs w:val="18"/>
          <w:vertAlign w:val="superscript"/>
          <w:lang w:val="en-US"/>
        </w:rPr>
        <w:t xml:space="preserve">, </w:t>
      </w:r>
      <w:hyperlink w:anchor="_ENREF_42" w:tooltip="Wu, 2010 #39" w:history="1">
        <w:r w:rsidR="006D189F" w:rsidRPr="0080413B">
          <w:rPr>
            <w:rFonts w:cs="Times New Roman"/>
            <w:noProof/>
            <w:color w:val="0033CC"/>
            <w:sz w:val="18"/>
            <w:szCs w:val="18"/>
            <w:vertAlign w:val="superscript"/>
            <w:lang w:val="en-US"/>
          </w:rPr>
          <w:t>51</w:t>
        </w:r>
      </w:hyperlink>
      <w:r w:rsidR="00D91A2D" w:rsidRPr="005F5027">
        <w:rPr>
          <w:rFonts w:cs="Times New Roman"/>
          <w:noProof/>
          <w:color w:val="0033CC"/>
          <w:sz w:val="18"/>
          <w:szCs w:val="18"/>
          <w:vertAlign w:val="superscript"/>
          <w:lang w:val="en-US"/>
        </w:rPr>
        <w:t xml:space="preserve">, </w:t>
      </w:r>
      <w:r w:rsidR="006D189F">
        <w:rPr>
          <w:rFonts w:cs="Times New Roman"/>
          <w:noProof/>
          <w:color w:val="0033CC"/>
          <w:sz w:val="18"/>
          <w:szCs w:val="18"/>
          <w:vertAlign w:val="superscript"/>
          <w:lang w:val="en-US"/>
        </w:rPr>
        <w:t>52</w:t>
      </w:r>
      <w:r w:rsidR="00280BB1" w:rsidRPr="002B5E96">
        <w:rPr>
          <w:rFonts w:cs="Times New Roman"/>
          <w:color w:val="000000" w:themeColor="text1"/>
          <w:sz w:val="18"/>
          <w:szCs w:val="18"/>
          <w:lang w:val="en-US"/>
        </w:rPr>
        <w:fldChar w:fldCharType="end"/>
      </w:r>
      <w:r w:rsidR="00E46629" w:rsidRPr="002B5E96">
        <w:rPr>
          <w:rFonts w:cs="Times New Roman"/>
          <w:color w:val="000000" w:themeColor="text1"/>
          <w:sz w:val="18"/>
          <w:szCs w:val="18"/>
          <w:lang w:val="en-GB"/>
        </w:rPr>
        <w:t xml:space="preserve"> However, CeO</w:t>
      </w:r>
      <w:r w:rsidR="00E46629" w:rsidRPr="002B5E96">
        <w:rPr>
          <w:rFonts w:cs="Times New Roman"/>
          <w:color w:val="000000" w:themeColor="text1"/>
          <w:sz w:val="18"/>
          <w:szCs w:val="18"/>
          <w:vertAlign w:val="subscript"/>
          <w:lang w:val="en-GB"/>
        </w:rPr>
        <w:t>2</w:t>
      </w:r>
      <w:r w:rsidR="00E46629" w:rsidRPr="002B5E96">
        <w:rPr>
          <w:rFonts w:cs="Times New Roman"/>
          <w:color w:val="000000" w:themeColor="text1"/>
          <w:sz w:val="18"/>
          <w:szCs w:val="18"/>
          <w:lang w:val="en-GB"/>
        </w:rPr>
        <w:t xml:space="preserve">-NR catalyst shows a notable shift of the </w:t>
      </w:r>
      <w:r w:rsidR="00E46629" w:rsidRPr="002B5E96">
        <w:rPr>
          <w:rFonts w:cs="Times New Roman"/>
          <w:i/>
          <w:color w:val="000000" w:themeColor="text1"/>
          <w:sz w:val="18"/>
          <w:szCs w:val="18"/>
          <w:lang w:val="en-GB"/>
        </w:rPr>
        <w:t>F</w:t>
      </w:r>
      <w:r w:rsidR="00E46629" w:rsidRPr="002B5E96">
        <w:rPr>
          <w:rFonts w:cs="Times New Roman"/>
          <w:color w:val="000000" w:themeColor="text1"/>
          <w:sz w:val="18"/>
          <w:szCs w:val="18"/>
          <w:vertAlign w:val="subscript"/>
          <w:lang w:val="en-GB"/>
        </w:rPr>
        <w:t>2g</w:t>
      </w:r>
      <w:r w:rsidR="00E46629" w:rsidRPr="002B5E96">
        <w:rPr>
          <w:rFonts w:cs="Times New Roman"/>
          <w:color w:val="000000" w:themeColor="text1"/>
          <w:sz w:val="18"/>
          <w:szCs w:val="18"/>
          <w:lang w:val="en-GB"/>
        </w:rPr>
        <w:t xml:space="preserve"> band towards lower frequencies (462 cm</w:t>
      </w:r>
      <w:r w:rsidR="00E46629" w:rsidRPr="002B5E96">
        <w:rPr>
          <w:rFonts w:cs="Times New Roman"/>
          <w:color w:val="000000" w:themeColor="text1"/>
          <w:sz w:val="18"/>
          <w:szCs w:val="18"/>
          <w:vertAlign w:val="superscript"/>
          <w:lang w:val="en-GB"/>
        </w:rPr>
        <w:t>-1</w:t>
      </w:r>
      <w:r w:rsidR="00E46629" w:rsidRPr="002B5E96">
        <w:rPr>
          <w:rFonts w:cs="Times New Roman"/>
          <w:color w:val="000000" w:themeColor="text1"/>
          <w:sz w:val="18"/>
          <w:szCs w:val="18"/>
          <w:lang w:val="en-GB"/>
        </w:rPr>
        <w:t>), larger values of FWHM</w:t>
      </w:r>
      <w:r w:rsidR="00653245" w:rsidRPr="002B5E96">
        <w:rPr>
          <w:rFonts w:cs="Times New Roman"/>
          <w:color w:val="000000" w:themeColor="text1"/>
          <w:sz w:val="18"/>
          <w:szCs w:val="18"/>
          <w:lang w:val="en-GB"/>
        </w:rPr>
        <w:t>,</w:t>
      </w:r>
      <w:r w:rsidR="00E46629" w:rsidRPr="002B5E96">
        <w:rPr>
          <w:rFonts w:cs="Times New Roman"/>
          <w:color w:val="000000" w:themeColor="text1"/>
          <w:sz w:val="18"/>
          <w:szCs w:val="18"/>
          <w:lang w:val="en-GB"/>
        </w:rPr>
        <w:t xml:space="preserve"> and a strong reduction of the intensity for the same collection times, in comparison with the other ceria samples. </w:t>
      </w:r>
    </w:p>
    <w:p w:rsidR="00E46629" w:rsidRPr="002B5E96" w:rsidRDefault="00E46629" w:rsidP="005962E1">
      <w:pPr>
        <w:autoSpaceDE w:val="0"/>
        <w:autoSpaceDN w:val="0"/>
        <w:adjustRightInd w:val="0"/>
        <w:spacing w:after="0" w:line="240" w:lineRule="exact"/>
        <w:ind w:firstLine="284"/>
        <w:jc w:val="both"/>
        <w:rPr>
          <w:rFonts w:cstheme="minorHAnsi"/>
          <w:color w:val="000000" w:themeColor="text1"/>
          <w:sz w:val="18"/>
          <w:szCs w:val="18"/>
          <w:lang w:val="en-GB"/>
        </w:rPr>
      </w:pPr>
      <w:r w:rsidRPr="002B5E96">
        <w:rPr>
          <w:rFonts w:cs="Times New Roman"/>
          <w:color w:val="000000" w:themeColor="text1"/>
          <w:sz w:val="18"/>
          <w:szCs w:val="18"/>
          <w:lang w:val="en-GB"/>
        </w:rPr>
        <w:t xml:space="preserve">Such differences in the </w:t>
      </w:r>
      <w:r w:rsidRPr="002B5E96">
        <w:rPr>
          <w:rFonts w:cs="Times New Roman"/>
          <w:i/>
          <w:color w:val="000000" w:themeColor="text1"/>
          <w:sz w:val="18"/>
          <w:szCs w:val="18"/>
          <w:lang w:val="en-GB"/>
        </w:rPr>
        <w:t>F</w:t>
      </w:r>
      <w:r w:rsidRPr="002B5E96">
        <w:rPr>
          <w:rFonts w:cs="Times New Roman"/>
          <w:color w:val="000000" w:themeColor="text1"/>
          <w:sz w:val="18"/>
          <w:szCs w:val="18"/>
          <w:vertAlign w:val="subscript"/>
          <w:lang w:val="en-GB"/>
        </w:rPr>
        <w:t>2g</w:t>
      </w:r>
      <w:r w:rsidRPr="002B5E96">
        <w:rPr>
          <w:rFonts w:cs="Times New Roman"/>
          <w:color w:val="000000" w:themeColor="text1"/>
          <w:sz w:val="18"/>
          <w:szCs w:val="18"/>
          <w:lang w:val="en-GB"/>
        </w:rPr>
        <w:t xml:space="preserve"> Raman band are presumably </w:t>
      </w:r>
      <w:r w:rsidR="00653245" w:rsidRPr="002B5E96">
        <w:rPr>
          <w:rFonts w:cs="Times New Roman"/>
          <w:color w:val="000000" w:themeColor="text1"/>
          <w:sz w:val="18"/>
          <w:szCs w:val="18"/>
          <w:lang w:val="en-GB"/>
        </w:rPr>
        <w:t>a</w:t>
      </w:r>
      <w:r w:rsidRPr="002B5E96">
        <w:rPr>
          <w:rFonts w:cs="Times New Roman"/>
          <w:color w:val="000000" w:themeColor="text1"/>
          <w:sz w:val="18"/>
          <w:szCs w:val="18"/>
          <w:lang w:val="en-GB"/>
        </w:rPr>
        <w:t xml:space="preserve"> size-dependent phenomenon of </w:t>
      </w:r>
      <w:r w:rsidR="00B13183" w:rsidRPr="002B5E96">
        <w:rPr>
          <w:rFonts w:cs="Times New Roman"/>
          <w:color w:val="000000" w:themeColor="text1"/>
          <w:sz w:val="18"/>
          <w:szCs w:val="18"/>
          <w:lang w:val="en-GB"/>
        </w:rPr>
        <w:t xml:space="preserve">the </w:t>
      </w:r>
      <w:r w:rsidRPr="002B5E96">
        <w:rPr>
          <w:rFonts w:cs="Times New Roman"/>
          <w:color w:val="000000" w:themeColor="text1"/>
          <w:sz w:val="18"/>
          <w:szCs w:val="18"/>
          <w:lang w:val="en-GB"/>
        </w:rPr>
        <w:t>ceria</w:t>
      </w:r>
      <w:r w:rsidR="00B13183" w:rsidRPr="002B5E96">
        <w:rPr>
          <w:rFonts w:cs="Times New Roman"/>
          <w:color w:val="000000" w:themeColor="text1"/>
          <w:sz w:val="18"/>
          <w:szCs w:val="18"/>
          <w:lang w:val="en-GB"/>
        </w:rPr>
        <w:t xml:space="preserve"> </w:t>
      </w:r>
      <w:r w:rsidRPr="002B5E96">
        <w:rPr>
          <w:rFonts w:cs="Times New Roman"/>
          <w:color w:val="000000" w:themeColor="text1"/>
          <w:sz w:val="18"/>
          <w:szCs w:val="18"/>
          <w:lang w:val="en-GB"/>
        </w:rPr>
        <w:t xml:space="preserve">particles and </w:t>
      </w:r>
      <w:r w:rsidR="00B13183" w:rsidRPr="002B5E96">
        <w:rPr>
          <w:rFonts w:cs="Times New Roman"/>
          <w:color w:val="000000" w:themeColor="text1"/>
          <w:sz w:val="18"/>
          <w:szCs w:val="18"/>
          <w:lang w:val="en-GB"/>
        </w:rPr>
        <w:t xml:space="preserve">a contribution of </w:t>
      </w:r>
      <w:r w:rsidRPr="002B5E96">
        <w:rPr>
          <w:rFonts w:cs="Times New Roman"/>
          <w:color w:val="000000" w:themeColor="text1"/>
          <w:sz w:val="18"/>
          <w:szCs w:val="18"/>
          <w:lang w:val="en-GB"/>
        </w:rPr>
        <w:t>inhomogeneous strain, which result in broadening associated with dispersion in particle size and phonon confinement.</w:t>
      </w:r>
      <w:hyperlink w:anchor="_ENREF_42" w:tooltip="Wu, 2010 #39" w:history="1">
        <w:r w:rsidR="00D91A2D" w:rsidRPr="005F5027">
          <w:rPr>
            <w:rFonts w:cs="Times New Roman"/>
            <w:color w:val="0033CC"/>
            <w:sz w:val="18"/>
            <w:szCs w:val="18"/>
            <w:lang w:val="en-GB"/>
          </w:rPr>
          <w:fldChar w:fldCharType="begin"/>
        </w:r>
        <w:r w:rsidR="00D91A2D" w:rsidRPr="005F5027">
          <w:rPr>
            <w:rFonts w:cs="Times New Roman"/>
            <w:color w:val="0033CC"/>
            <w:sz w:val="18"/>
            <w:szCs w:val="18"/>
            <w:lang w:val="en-GB"/>
          </w:rPr>
          <w:instrText xml:space="preserve"> ADDIN EN.CITE &lt;EndNote&gt;&lt;Cite&gt;&lt;Author&gt;Wu&lt;/Author&gt;&lt;Year&gt;2010&lt;/Year&gt;&lt;RecNum&gt;39&lt;/RecNum&gt;&lt;DisplayText&gt;&lt;style face="superscript"&gt;42&lt;/style&gt;&lt;/DisplayText&gt;&lt;record&gt;&lt;rec-number&gt;39&lt;/rec-number&gt;&lt;foreign-keys&gt;&lt;key app="EN" db-id="pw9fre2paxfrveexfr1vfw0lxt5fvwr9w99x"&gt;39&lt;/key&gt;&lt;/foreign-keys&gt;&lt;ref-type name="Journal Article"&gt;17&lt;/ref-type&gt;&lt;contributors&gt;&lt;authors&gt;&lt;author&gt;Wu, Zili&lt;/author&gt;&lt;author&gt;Li, Meijun&lt;/author&gt;&lt;author&gt;Howe, Jane&lt;/author&gt;&lt;author&gt;Meyer, Harry M.&lt;/author&gt;&lt;author&gt;Overbury, Steven H.&lt;/author&gt;&lt;/authors&gt;&lt;/contributors&gt;&lt;titles&gt;&lt;title&gt;&lt;style face="normal" font="default" size="100%"&gt;Probing Defect Sites on CeO&lt;/style&gt;&lt;style face="subscript" font="default" size="100%"&gt;2&lt;/style&gt;&lt;style face="normal" font="default" size="100%"&gt; Nanocrystals with Well-Defined Surface Planes by Raman Spectroscopy and O&lt;/style&gt;&lt;style face="subscript" font="default" size="100%"&gt;2&lt;/style&gt;&lt;style face="normal" font="default" size="100%"&gt; Adsorption&lt;/style&gt;&lt;/title&gt;&lt;secondary-title&gt;Langmuir&lt;/secondary-title&gt;&lt;/titles&gt;&lt;periodical&gt;&lt;full-title&gt;Langmuir&lt;/full-title&gt;&lt;/periodical&gt;&lt;pages&gt;16595-16606&lt;/pages&gt;&lt;volume&gt;26&lt;/volume&gt;&lt;number&gt;21&lt;/number&gt;&lt;dates&gt;&lt;year&gt;2010&lt;/year&gt;&lt;pub-dates&gt;&lt;date&gt;2010/11/02&lt;/date&gt;&lt;/pub-dates&gt;&lt;/dates&gt;&lt;publisher&gt;American Chemical Society&lt;/publisher&gt;&lt;isbn&gt;0743-7463&lt;/isbn&gt;&lt;urls&gt;&lt;related-urls&gt;&lt;url&gt;https://doi.org/10.1021/la101723w&lt;/url&gt;&lt;/related-urls&gt;&lt;/urls&gt;&lt;electronic-resource-num&gt;10.1021/la101723w&lt;/electronic-resource-num&gt;&lt;/record&gt;&lt;/Cite&gt;&lt;/EndNote&gt;</w:instrText>
        </w:r>
        <w:r w:rsidR="00D91A2D" w:rsidRPr="005F5027">
          <w:rPr>
            <w:rFonts w:cs="Times New Roman"/>
            <w:color w:val="0033CC"/>
            <w:sz w:val="18"/>
            <w:szCs w:val="18"/>
            <w:lang w:val="en-GB"/>
          </w:rPr>
          <w:fldChar w:fldCharType="separate"/>
        </w:r>
        <w:r w:rsidR="006D189F">
          <w:rPr>
            <w:rFonts w:cs="Times New Roman"/>
            <w:noProof/>
            <w:color w:val="0033CC"/>
            <w:sz w:val="18"/>
            <w:szCs w:val="18"/>
            <w:vertAlign w:val="superscript"/>
            <w:lang w:val="en-GB"/>
          </w:rPr>
          <w:t>52</w:t>
        </w:r>
        <w:r w:rsidR="00D91A2D" w:rsidRPr="005F5027">
          <w:rPr>
            <w:rFonts w:cs="Times New Roman"/>
            <w:color w:val="0033CC"/>
            <w:sz w:val="18"/>
            <w:szCs w:val="18"/>
            <w:lang w:val="en-GB"/>
          </w:rPr>
          <w:fldChar w:fldCharType="end"/>
        </w:r>
      </w:hyperlink>
      <w:r w:rsidRPr="002B5E96">
        <w:rPr>
          <w:rFonts w:cs="Times New Roman"/>
          <w:color w:val="000000" w:themeColor="text1"/>
          <w:sz w:val="18"/>
          <w:szCs w:val="18"/>
          <w:lang w:val="en-GB"/>
        </w:rPr>
        <w:t xml:space="preserve"> No indications of the Raman band at 592 cm</w:t>
      </w:r>
      <w:r w:rsidRPr="002B5E96">
        <w:rPr>
          <w:rFonts w:cs="Times New Roman"/>
          <w:color w:val="000000" w:themeColor="text1"/>
          <w:sz w:val="18"/>
          <w:szCs w:val="18"/>
          <w:vertAlign w:val="superscript"/>
          <w:lang w:val="en-GB"/>
        </w:rPr>
        <w:t>-1</w:t>
      </w:r>
      <w:r w:rsidRPr="002B5E96">
        <w:rPr>
          <w:rFonts w:cs="Times New Roman"/>
          <w:color w:val="000000" w:themeColor="text1"/>
          <w:sz w:val="18"/>
          <w:szCs w:val="18"/>
          <w:lang w:val="en-GB"/>
        </w:rPr>
        <w:t>, which has been assigned to oxygen vacancy of CeO</w:t>
      </w:r>
      <w:r w:rsidRPr="002B5E96">
        <w:rPr>
          <w:rFonts w:cs="Times New Roman"/>
          <w:color w:val="000000" w:themeColor="text1"/>
          <w:sz w:val="18"/>
          <w:szCs w:val="18"/>
          <w:vertAlign w:val="subscript"/>
          <w:lang w:val="en-GB"/>
        </w:rPr>
        <w:t>2</w:t>
      </w:r>
      <w:r w:rsidRPr="002B5E96">
        <w:rPr>
          <w:rFonts w:cs="Times New Roman"/>
          <w:color w:val="000000" w:themeColor="text1"/>
          <w:sz w:val="18"/>
          <w:szCs w:val="18"/>
          <w:lang w:val="en-GB"/>
        </w:rPr>
        <w:t xml:space="preserve">, was observed in none of the ceria samples studied in this work. </w:t>
      </w:r>
      <w:r w:rsidR="00FE1A66" w:rsidRPr="002B5E96">
        <w:rPr>
          <w:rFonts w:cs="Times New Roman"/>
          <w:color w:val="000000" w:themeColor="text1"/>
          <w:sz w:val="18"/>
          <w:szCs w:val="18"/>
          <w:lang w:val="en-GB"/>
        </w:rPr>
        <w:t xml:space="preserve">Therefore, apart from differences in </w:t>
      </w:r>
      <w:r w:rsidR="00665DC4" w:rsidRPr="002B5E96">
        <w:rPr>
          <w:rFonts w:cs="Times New Roman"/>
          <w:color w:val="000000" w:themeColor="text1"/>
          <w:sz w:val="18"/>
          <w:szCs w:val="18"/>
          <w:lang w:val="en-GB"/>
        </w:rPr>
        <w:t>crystal size, no evidence of a much larger defect content between th</w:t>
      </w:r>
      <w:r w:rsidR="00872CFA" w:rsidRPr="002B5E96">
        <w:rPr>
          <w:rFonts w:cs="Times New Roman"/>
          <w:color w:val="000000" w:themeColor="text1"/>
          <w:sz w:val="18"/>
          <w:szCs w:val="18"/>
          <w:lang w:val="en-GB"/>
        </w:rPr>
        <w:t>e different samples was evident</w:t>
      </w:r>
      <w:r w:rsidR="00665DC4" w:rsidRPr="002B5E96">
        <w:rPr>
          <w:rFonts w:cs="Times New Roman"/>
          <w:color w:val="000000" w:themeColor="text1"/>
          <w:sz w:val="18"/>
          <w:szCs w:val="18"/>
          <w:lang w:val="en-GB"/>
        </w:rPr>
        <w:t>.</w:t>
      </w:r>
    </w:p>
    <w:p w:rsidR="002338A4" w:rsidRPr="00A61D3E" w:rsidRDefault="002338A4" w:rsidP="000F2F5D">
      <w:pPr>
        <w:pStyle w:val="RSCB04AHeadingSection"/>
        <w:numPr>
          <w:ilvl w:val="0"/>
          <w:numId w:val="7"/>
        </w:numPr>
        <w:spacing w:after="200"/>
        <w:ind w:left="714" w:hanging="357"/>
      </w:pPr>
      <w:r w:rsidRPr="00A61D3E">
        <w:t>Conclusions</w:t>
      </w:r>
    </w:p>
    <w:p w:rsidR="000F2F5D" w:rsidRPr="00A41B31" w:rsidRDefault="000F2F5D" w:rsidP="000F2F5D">
      <w:pPr>
        <w:pStyle w:val="Intestazione"/>
        <w:shd w:val="clear" w:color="auto" w:fill="FFFFFF"/>
        <w:jc w:val="both"/>
        <w:rPr>
          <w:rFonts w:eastAsia="Times New Roman" w:cstheme="minorHAnsi"/>
          <w:color w:val="0033CC"/>
          <w:sz w:val="18"/>
          <w:szCs w:val="18"/>
          <w:lang w:val="en-US"/>
        </w:rPr>
      </w:pPr>
      <w:r>
        <w:rPr>
          <w:w w:val="108"/>
          <w:lang w:val="en-US"/>
        </w:rPr>
        <w:tab/>
        <w:t xml:space="preserve">     </w:t>
      </w:r>
      <w:r w:rsidRPr="00A41B31">
        <w:rPr>
          <w:rFonts w:eastAsia="Times New Roman" w:cstheme="minorHAnsi"/>
          <w:color w:val="0033CC"/>
          <w:sz w:val="18"/>
          <w:szCs w:val="18"/>
          <w:lang w:val="en-US"/>
        </w:rPr>
        <w:t>The successful usage of different ceria nanocatalysts for glycerol oxidation reaction has been presented here. Among all the investigated samples, CeO</w:t>
      </w:r>
      <w:r w:rsidRPr="00A41B31">
        <w:rPr>
          <w:rFonts w:eastAsia="Times New Roman" w:cstheme="minorHAnsi"/>
          <w:color w:val="0033CC"/>
          <w:sz w:val="18"/>
          <w:szCs w:val="18"/>
          <w:vertAlign w:val="subscript"/>
          <w:lang w:val="en-US"/>
        </w:rPr>
        <w:t>2</w:t>
      </w:r>
      <w:r w:rsidRPr="00A41B31">
        <w:rPr>
          <w:rFonts w:eastAsia="Times New Roman" w:cstheme="minorHAnsi"/>
          <w:color w:val="0033CC"/>
          <w:sz w:val="18"/>
          <w:szCs w:val="18"/>
          <w:lang w:val="en-US"/>
        </w:rPr>
        <w:t xml:space="preserve"> nanorods stand as the most active on a per gram of ceria basis, simply due to its higher surface area. On the other hand, selectivity towards different products significantly changes between samples. The whole set of characterization data indicate that, although the presence of reduced Ce</w:t>
      </w:r>
      <w:r w:rsidRPr="00A41B31">
        <w:rPr>
          <w:rFonts w:eastAsia="Times New Roman" w:cstheme="minorHAnsi"/>
          <w:color w:val="0033CC"/>
          <w:sz w:val="18"/>
          <w:szCs w:val="18"/>
          <w:vertAlign w:val="superscript"/>
          <w:lang w:val="en-US"/>
        </w:rPr>
        <w:t>3+</w:t>
      </w:r>
      <w:r w:rsidRPr="00A41B31">
        <w:rPr>
          <w:rFonts w:eastAsia="Times New Roman" w:cstheme="minorHAnsi"/>
          <w:color w:val="0033CC"/>
          <w:sz w:val="18"/>
          <w:szCs w:val="18"/>
          <w:lang w:val="en-US"/>
        </w:rPr>
        <w:t xml:space="preserve"> species contributes to the activity in this reaction, the peculiarities of the interactions of the reactants with surfaces of differing crystallographic nature is the major influencing factor in the catalytic activity of these materials. </w:t>
      </w:r>
    </w:p>
    <w:p w:rsidR="009205DE" w:rsidRPr="00A41B31" w:rsidRDefault="000F2F5D" w:rsidP="000F2F5D">
      <w:pPr>
        <w:pStyle w:val="RSCR02References"/>
        <w:numPr>
          <w:ilvl w:val="0"/>
          <w:numId w:val="0"/>
        </w:numPr>
        <w:spacing w:line="240" w:lineRule="exact"/>
        <w:jc w:val="both"/>
        <w:rPr>
          <w:rFonts w:eastAsia="Times New Roman" w:cstheme="minorHAnsi"/>
          <w:color w:val="0033CC"/>
          <w:w w:val="100"/>
          <w:lang w:val="en-US"/>
        </w:rPr>
      </w:pPr>
      <w:r w:rsidRPr="00A41B31">
        <w:rPr>
          <w:rFonts w:eastAsia="Times New Roman" w:cstheme="minorHAnsi"/>
          <w:color w:val="0033CC"/>
          <w:w w:val="100"/>
          <w:lang w:val="en-US"/>
        </w:rPr>
        <w:tab/>
        <w:t>In particular, our results confirm that {100} surfaces feature a higher intrinsic activity than conventional, extended, {111} planes. However, the development of a system of {111} nanofacets seems to be at the roots of the highest intrinsic, per unit-surface, activity value observed among the whole set of oxide morphologies for the partial oxidation of glycerol</w:t>
      </w:r>
      <w:r w:rsidR="00C9545D" w:rsidRPr="00A41B31">
        <w:rPr>
          <w:rFonts w:eastAsia="Times New Roman" w:cstheme="minorHAnsi"/>
          <w:color w:val="0033CC"/>
          <w:w w:val="100"/>
          <w:lang w:val="en-US"/>
        </w:rPr>
        <w:t>.</w:t>
      </w:r>
    </w:p>
    <w:p w:rsidR="005A7D60" w:rsidRPr="002338A4" w:rsidRDefault="005A7D60" w:rsidP="002338A4">
      <w:pPr>
        <w:pStyle w:val="RSCB04AHeadingSection"/>
      </w:pPr>
      <w:r w:rsidRPr="002338A4">
        <w:t>Conflicts of interest</w:t>
      </w:r>
    </w:p>
    <w:p w:rsidR="005A7D60" w:rsidRDefault="005A7D60" w:rsidP="009D701D">
      <w:pPr>
        <w:pStyle w:val="RSCB04SectionHeading"/>
        <w:spacing w:before="120" w:after="120"/>
        <w:rPr>
          <w:rFonts w:eastAsia="AdvOT999035f4" w:cs="AdvOT999035f4"/>
          <w:b w:val="0"/>
          <w:sz w:val="18"/>
          <w:szCs w:val="18"/>
          <w:lang w:val="en-GB"/>
        </w:rPr>
      </w:pPr>
      <w:r w:rsidRPr="005A7D60">
        <w:rPr>
          <w:rFonts w:eastAsia="AdvOT999035f4" w:cs="AdvOT999035f4"/>
          <w:b w:val="0"/>
          <w:sz w:val="18"/>
          <w:szCs w:val="18"/>
          <w:lang w:val="en-GB"/>
        </w:rPr>
        <w:t>There are no conflicts to declare.</w:t>
      </w:r>
    </w:p>
    <w:p w:rsidR="002338A4" w:rsidRDefault="002338A4" w:rsidP="002338A4">
      <w:pPr>
        <w:pStyle w:val="RSCB04AHeadingSection"/>
      </w:pPr>
      <w:r>
        <w:t>Acknowledgements</w:t>
      </w:r>
    </w:p>
    <w:p w:rsidR="002338A4" w:rsidRPr="006D189F" w:rsidRDefault="004E0279" w:rsidP="002338A4">
      <w:pPr>
        <w:pStyle w:val="RSCB02ArticleText"/>
        <w:rPr>
          <w:lang w:val="en-US"/>
        </w:rPr>
      </w:pPr>
      <w:r>
        <w:rPr>
          <w:lang w:val="en-US"/>
        </w:rPr>
        <w:tab/>
      </w:r>
      <w:r w:rsidR="002338A4" w:rsidRPr="00F57D01">
        <w:rPr>
          <w:lang w:val="en-US"/>
        </w:rPr>
        <w:t>This work has been supported by the Ministry of Science</w:t>
      </w:r>
      <w:r w:rsidR="00A40345">
        <w:rPr>
          <w:lang w:val="en-US"/>
        </w:rPr>
        <w:t xml:space="preserve">, </w:t>
      </w:r>
      <w:r w:rsidR="002338A4" w:rsidRPr="00F57D01">
        <w:rPr>
          <w:lang w:val="en-US"/>
        </w:rPr>
        <w:t>In</w:t>
      </w:r>
      <w:r w:rsidR="002338A4">
        <w:rPr>
          <w:lang w:val="en-US"/>
        </w:rPr>
        <w:t>novation</w:t>
      </w:r>
      <w:r w:rsidR="00A40345">
        <w:rPr>
          <w:lang w:val="en-US"/>
        </w:rPr>
        <w:t xml:space="preserve"> and Universities</w:t>
      </w:r>
      <w:r w:rsidR="002338A4">
        <w:rPr>
          <w:lang w:val="en-US"/>
        </w:rPr>
        <w:t xml:space="preserve"> of Spain</w:t>
      </w:r>
      <w:r w:rsidR="00A40345">
        <w:rPr>
          <w:lang w:val="en-US"/>
        </w:rPr>
        <w:t xml:space="preserve"> </w:t>
      </w:r>
      <w:r w:rsidR="002338A4">
        <w:rPr>
          <w:lang w:val="en-US"/>
        </w:rPr>
        <w:t xml:space="preserve">with reference numbers of </w:t>
      </w:r>
      <w:r w:rsidR="002338A4" w:rsidRPr="00F57D01">
        <w:rPr>
          <w:lang w:val="en-US"/>
        </w:rPr>
        <w:t>ENE2017-82451-C3-2-R</w:t>
      </w:r>
      <w:r w:rsidR="002338A4">
        <w:rPr>
          <w:lang w:val="en-US"/>
        </w:rPr>
        <w:t xml:space="preserve">, </w:t>
      </w:r>
      <w:r w:rsidR="002338A4" w:rsidRPr="00F57D01">
        <w:rPr>
          <w:lang w:val="en-GB"/>
        </w:rPr>
        <w:t>MAT2016-81118-P and</w:t>
      </w:r>
      <w:r w:rsidR="002338A4">
        <w:rPr>
          <w:lang w:val="en-GB"/>
        </w:rPr>
        <w:t xml:space="preserve"> </w:t>
      </w:r>
      <w:r w:rsidR="002338A4" w:rsidRPr="00F57D01">
        <w:rPr>
          <w:lang w:val="en-GB"/>
        </w:rPr>
        <w:t>MAT2017-87579-R</w:t>
      </w:r>
      <w:r w:rsidR="002338A4" w:rsidRPr="00F57D01">
        <w:rPr>
          <w:lang w:val="en-US"/>
        </w:rPr>
        <w:t>.</w:t>
      </w:r>
      <w:r w:rsidR="00A67157">
        <w:rPr>
          <w:lang w:val="en-US"/>
        </w:rPr>
        <w:t xml:space="preserve"> </w:t>
      </w:r>
      <w:r w:rsidR="002338A4">
        <w:rPr>
          <w:lang w:val="en-US"/>
        </w:rPr>
        <w:t>X</w:t>
      </w:r>
      <w:r w:rsidR="00A67157">
        <w:rPr>
          <w:lang w:val="en-US"/>
        </w:rPr>
        <w:t>.</w:t>
      </w:r>
      <w:r w:rsidR="002338A4">
        <w:rPr>
          <w:lang w:val="en-US"/>
        </w:rPr>
        <w:t xml:space="preserve"> Chen</w:t>
      </w:r>
      <w:r w:rsidR="002338A4" w:rsidRPr="00F57D01">
        <w:rPr>
          <w:lang w:val="en-US"/>
        </w:rPr>
        <w:t xml:space="preserve"> thanks the “Ramón y Cajal” </w:t>
      </w:r>
      <w:r w:rsidR="002338A4" w:rsidRPr="00F57D01">
        <w:rPr>
          <w:lang w:val="en-US"/>
        </w:rPr>
        <w:lastRenderedPageBreak/>
        <w:t>Program from MINECO/FEDER of Spain.</w:t>
      </w:r>
      <w:r w:rsidR="002338A4" w:rsidRPr="006D189F">
        <w:rPr>
          <w:lang w:val="en-US"/>
        </w:rPr>
        <w:t xml:space="preserve"> </w:t>
      </w:r>
      <w:r w:rsidR="00A67157" w:rsidRPr="006D189F">
        <w:rPr>
          <w:lang w:val="en-US"/>
        </w:rPr>
        <w:t>M</w:t>
      </w:r>
      <w:r w:rsidR="00A67157">
        <w:rPr>
          <w:lang w:val="en-US"/>
        </w:rPr>
        <w:t>.</w:t>
      </w:r>
      <w:r w:rsidR="00A67157" w:rsidRPr="006D189F">
        <w:rPr>
          <w:lang w:val="en-US"/>
        </w:rPr>
        <w:t xml:space="preserve"> </w:t>
      </w:r>
      <w:r w:rsidR="002338A4" w:rsidRPr="006D189F">
        <w:rPr>
          <w:lang w:val="en-US"/>
        </w:rPr>
        <w:t xml:space="preserve">Tinoco acknowledges FPU Grants Program from the Spanish </w:t>
      </w:r>
      <w:r w:rsidR="00A40345" w:rsidRPr="00F57D01">
        <w:rPr>
          <w:lang w:val="en-US"/>
        </w:rPr>
        <w:t>Ministry of Science</w:t>
      </w:r>
      <w:r w:rsidR="00A40345">
        <w:rPr>
          <w:lang w:val="en-US"/>
        </w:rPr>
        <w:t xml:space="preserve">, </w:t>
      </w:r>
      <w:r w:rsidR="00A40345" w:rsidRPr="00F57D01">
        <w:rPr>
          <w:lang w:val="en-US"/>
        </w:rPr>
        <w:t>In</w:t>
      </w:r>
      <w:r w:rsidR="00A40345">
        <w:rPr>
          <w:lang w:val="en-US"/>
        </w:rPr>
        <w:t>novation and Universities</w:t>
      </w:r>
      <w:r w:rsidR="002338A4" w:rsidRPr="006D189F">
        <w:rPr>
          <w:lang w:val="en-US"/>
        </w:rPr>
        <w:t xml:space="preserve">. </w:t>
      </w:r>
    </w:p>
    <w:p w:rsidR="00592E06" w:rsidRPr="006D189F" w:rsidRDefault="00592E06" w:rsidP="002338A4">
      <w:pPr>
        <w:pStyle w:val="RSCB02ArticleText"/>
        <w:rPr>
          <w:lang w:val="en-US"/>
        </w:rPr>
      </w:pPr>
    </w:p>
    <w:p w:rsidR="00E5633B" w:rsidRPr="00EF6BD4" w:rsidRDefault="00E5633B" w:rsidP="005A7D60">
      <w:pPr>
        <w:pStyle w:val="RSCB04SectionHeading"/>
      </w:pPr>
      <w:r>
        <w:t>N</w:t>
      </w:r>
      <w:r w:rsidRPr="00EF6BD4">
        <w:t>otes and references</w:t>
      </w:r>
    </w:p>
    <w:p w:rsidR="00D91A2D" w:rsidRPr="00D91A2D" w:rsidRDefault="00280BB1" w:rsidP="00D91A2D">
      <w:pPr>
        <w:pStyle w:val="RSCR02References"/>
        <w:spacing w:line="240" w:lineRule="exact"/>
        <w:ind w:left="0" w:firstLine="0"/>
        <w:jc w:val="both"/>
        <w:rPr>
          <w:rFonts w:ascii="Calibri" w:hAnsi="Calibri" w:cstheme="minorHAnsi"/>
          <w:noProof/>
        </w:rPr>
      </w:pPr>
      <w:r>
        <w:rPr>
          <w:rFonts w:cstheme="minorHAnsi"/>
          <w:lang w:val="en-US"/>
        </w:rPr>
        <w:fldChar w:fldCharType="begin"/>
      </w:r>
      <w:r w:rsidR="00E5633B" w:rsidRPr="00762562">
        <w:rPr>
          <w:rFonts w:cstheme="minorHAnsi"/>
        </w:rPr>
        <w:instrText xml:space="preserve"> ADDIN EN.REFLIST </w:instrText>
      </w:r>
      <w:r>
        <w:rPr>
          <w:rFonts w:cstheme="minorHAnsi"/>
          <w:lang w:val="en-US"/>
        </w:rPr>
        <w:fldChar w:fldCharType="separate"/>
      </w:r>
      <w:bookmarkStart w:id="1" w:name="_ENREF_1"/>
      <w:r w:rsidR="00D91A2D" w:rsidRPr="00D91A2D">
        <w:rPr>
          <w:rFonts w:ascii="Calibri" w:hAnsi="Calibri" w:cstheme="minorHAnsi"/>
          <w:noProof/>
        </w:rPr>
        <w:t xml:space="preserve">B. Katryniok, H. Kimura, E. Skrzyńska, J.S. Girardon, P. Fongarland, M. Capron, R. Ducoulombier, N. Mimura, S. Paul and F. Dumeignil, Green Chem., 2011, </w:t>
      </w:r>
      <w:r w:rsidR="00D91A2D" w:rsidRPr="00D91A2D">
        <w:rPr>
          <w:rFonts w:ascii="Calibri" w:hAnsi="Calibri" w:cstheme="minorHAnsi"/>
          <w:b/>
          <w:noProof/>
        </w:rPr>
        <w:t>13</w:t>
      </w:r>
      <w:r w:rsidR="00D91A2D" w:rsidRPr="00D91A2D">
        <w:rPr>
          <w:rFonts w:ascii="Calibri" w:hAnsi="Calibri" w:cstheme="minorHAnsi"/>
          <w:noProof/>
        </w:rPr>
        <w:t xml:space="preserve">, 1960-1979 </w:t>
      </w:r>
      <w:bookmarkEnd w:id="1"/>
    </w:p>
    <w:p w:rsidR="00D91A2D" w:rsidRPr="00D91A2D" w:rsidRDefault="00D91A2D" w:rsidP="00D91A2D">
      <w:pPr>
        <w:pStyle w:val="RSCR02References"/>
        <w:spacing w:line="240" w:lineRule="exact"/>
        <w:ind w:left="0" w:firstLine="0"/>
        <w:jc w:val="both"/>
        <w:rPr>
          <w:rFonts w:ascii="Calibri" w:hAnsi="Calibri" w:cstheme="minorHAnsi"/>
          <w:noProof/>
        </w:rPr>
      </w:pPr>
      <w:bookmarkStart w:id="2" w:name="_ENREF_2"/>
      <w:r w:rsidRPr="00D91A2D">
        <w:rPr>
          <w:rFonts w:ascii="Calibri" w:hAnsi="Calibri" w:cstheme="minorHAnsi"/>
          <w:noProof/>
        </w:rPr>
        <w:t xml:space="preserve">M. Pagliaro, R. Ciriminna, H. Kimura, M. Rossi and C. Della Pina, Angew. Chem. Int. Ed., 2007, </w:t>
      </w:r>
      <w:r w:rsidRPr="00D91A2D">
        <w:rPr>
          <w:rFonts w:ascii="Calibri" w:hAnsi="Calibri" w:cstheme="minorHAnsi"/>
          <w:b/>
          <w:noProof/>
        </w:rPr>
        <w:t>46</w:t>
      </w:r>
      <w:r w:rsidRPr="00D91A2D">
        <w:rPr>
          <w:rFonts w:ascii="Calibri" w:hAnsi="Calibri" w:cstheme="minorHAnsi"/>
          <w:noProof/>
        </w:rPr>
        <w:t xml:space="preserve">, 4434-4440 </w:t>
      </w:r>
      <w:bookmarkEnd w:id="2"/>
    </w:p>
    <w:p w:rsidR="00D91A2D" w:rsidRPr="00D91A2D" w:rsidRDefault="00D91A2D" w:rsidP="00D91A2D">
      <w:pPr>
        <w:pStyle w:val="RSCR02References"/>
        <w:spacing w:line="240" w:lineRule="exact"/>
        <w:ind w:left="0" w:firstLine="0"/>
        <w:jc w:val="both"/>
        <w:rPr>
          <w:rFonts w:ascii="Calibri" w:hAnsi="Calibri" w:cstheme="minorHAnsi"/>
          <w:noProof/>
        </w:rPr>
      </w:pPr>
      <w:bookmarkStart w:id="3" w:name="_ENREF_3"/>
      <w:r w:rsidRPr="006D189F">
        <w:rPr>
          <w:rFonts w:ascii="Calibri" w:hAnsi="Calibri" w:cstheme="minorHAnsi"/>
          <w:noProof/>
          <w:lang w:val="en-US"/>
        </w:rPr>
        <w:t xml:space="preserve">M. Besson and P. Gallezot, Catal. </w:t>
      </w:r>
      <w:r w:rsidRPr="00D91A2D">
        <w:rPr>
          <w:rFonts w:ascii="Calibri" w:hAnsi="Calibri" w:cstheme="minorHAnsi"/>
          <w:noProof/>
        </w:rPr>
        <w:t xml:space="preserve">Today, 2000, </w:t>
      </w:r>
      <w:r w:rsidRPr="00D91A2D">
        <w:rPr>
          <w:rFonts w:ascii="Calibri" w:hAnsi="Calibri" w:cstheme="minorHAnsi"/>
          <w:b/>
          <w:noProof/>
        </w:rPr>
        <w:t>57</w:t>
      </w:r>
      <w:r w:rsidRPr="00D91A2D">
        <w:rPr>
          <w:rFonts w:ascii="Calibri" w:hAnsi="Calibri" w:cstheme="minorHAnsi"/>
          <w:noProof/>
        </w:rPr>
        <w:t xml:space="preserve">, 127-141 </w:t>
      </w:r>
      <w:bookmarkEnd w:id="3"/>
    </w:p>
    <w:p w:rsidR="00D91A2D" w:rsidRPr="00D91A2D" w:rsidRDefault="00D91A2D" w:rsidP="00D91A2D">
      <w:pPr>
        <w:pStyle w:val="RSCR02References"/>
        <w:spacing w:line="240" w:lineRule="exact"/>
        <w:ind w:left="0" w:firstLine="0"/>
        <w:jc w:val="both"/>
        <w:rPr>
          <w:rFonts w:ascii="Calibri" w:hAnsi="Calibri" w:cstheme="minorHAnsi"/>
          <w:noProof/>
        </w:rPr>
      </w:pPr>
      <w:bookmarkStart w:id="4" w:name="_ENREF_4"/>
      <w:r w:rsidRPr="006D189F">
        <w:rPr>
          <w:rFonts w:ascii="Calibri" w:hAnsi="Calibri" w:cstheme="minorHAnsi"/>
          <w:noProof/>
          <w:lang w:val="en-US"/>
        </w:rPr>
        <w:t xml:space="preserve">R. Garcia, M. Besson and P. Gallezot, Appl. </w:t>
      </w:r>
      <w:r w:rsidRPr="00D91A2D">
        <w:rPr>
          <w:rFonts w:ascii="Calibri" w:hAnsi="Calibri" w:cstheme="minorHAnsi"/>
          <w:noProof/>
        </w:rPr>
        <w:t xml:space="preserve">Catal., A., 1995, </w:t>
      </w:r>
      <w:r w:rsidRPr="00D91A2D">
        <w:rPr>
          <w:rFonts w:ascii="Calibri" w:hAnsi="Calibri" w:cstheme="minorHAnsi"/>
          <w:b/>
          <w:noProof/>
        </w:rPr>
        <w:t>127</w:t>
      </w:r>
      <w:r w:rsidRPr="00D91A2D">
        <w:rPr>
          <w:rFonts w:ascii="Calibri" w:hAnsi="Calibri" w:cstheme="minorHAnsi"/>
          <w:noProof/>
        </w:rPr>
        <w:t xml:space="preserve">, 165-176 </w:t>
      </w:r>
      <w:bookmarkEnd w:id="4"/>
    </w:p>
    <w:p w:rsidR="00D91A2D" w:rsidRPr="00D91A2D" w:rsidRDefault="00D91A2D" w:rsidP="00D91A2D">
      <w:pPr>
        <w:pStyle w:val="RSCR02References"/>
        <w:spacing w:line="240" w:lineRule="exact"/>
        <w:ind w:left="0" w:firstLine="0"/>
        <w:jc w:val="both"/>
        <w:rPr>
          <w:rFonts w:ascii="Calibri" w:hAnsi="Calibri" w:cstheme="minorHAnsi"/>
          <w:noProof/>
        </w:rPr>
      </w:pPr>
      <w:bookmarkStart w:id="5" w:name="_ENREF_5"/>
      <w:r w:rsidRPr="006D189F">
        <w:rPr>
          <w:rFonts w:ascii="Calibri" w:hAnsi="Calibri" w:cstheme="minorHAnsi"/>
          <w:noProof/>
          <w:lang w:val="en-US"/>
        </w:rPr>
        <w:t xml:space="preserve">S. Carrettin, P. McMorn, P. Johnston, K. Griffin and G.J. Hutchings, ‎Chem. </w:t>
      </w:r>
      <w:r w:rsidRPr="00D91A2D">
        <w:rPr>
          <w:rFonts w:ascii="Calibri" w:hAnsi="Calibri" w:cstheme="minorHAnsi"/>
          <w:noProof/>
        </w:rPr>
        <w:t xml:space="preserve">Commun., 2002, </w:t>
      </w:r>
      <w:r w:rsidRPr="00D91A2D">
        <w:rPr>
          <w:rFonts w:ascii="Calibri" w:hAnsi="Calibri" w:cstheme="minorHAnsi"/>
          <w:b/>
          <w:noProof/>
        </w:rPr>
        <w:t>7</w:t>
      </w:r>
      <w:r w:rsidRPr="00D91A2D">
        <w:rPr>
          <w:rFonts w:ascii="Calibri" w:hAnsi="Calibri" w:cstheme="minorHAnsi"/>
          <w:noProof/>
        </w:rPr>
        <w:t xml:space="preserve">, 696-697 </w:t>
      </w:r>
      <w:bookmarkEnd w:id="5"/>
    </w:p>
    <w:p w:rsidR="00D91A2D" w:rsidRPr="00D91A2D" w:rsidRDefault="00D91A2D" w:rsidP="00D91A2D">
      <w:pPr>
        <w:pStyle w:val="RSCR02References"/>
        <w:spacing w:line="240" w:lineRule="exact"/>
        <w:ind w:left="0" w:firstLine="0"/>
        <w:jc w:val="both"/>
        <w:rPr>
          <w:rFonts w:ascii="Calibri" w:hAnsi="Calibri" w:cstheme="minorHAnsi"/>
          <w:noProof/>
        </w:rPr>
      </w:pPr>
      <w:bookmarkStart w:id="6" w:name="_ENREF_6"/>
      <w:r w:rsidRPr="006D189F">
        <w:rPr>
          <w:rFonts w:ascii="Calibri" w:hAnsi="Calibri" w:cstheme="minorHAnsi"/>
          <w:noProof/>
          <w:lang w:val="en-US"/>
        </w:rPr>
        <w:t xml:space="preserve">S. Carrettin, P. McMorn, P. Johnston, K. Griffin, C.J. Kiely and G.J. Hutchings, ‎Phys. </w:t>
      </w:r>
      <w:r w:rsidRPr="00D91A2D">
        <w:rPr>
          <w:rFonts w:ascii="Calibri" w:hAnsi="Calibri" w:cstheme="minorHAnsi"/>
          <w:noProof/>
        </w:rPr>
        <w:t xml:space="preserve">Chem. Chem. Phys, 2003, </w:t>
      </w:r>
      <w:r w:rsidRPr="00D91A2D">
        <w:rPr>
          <w:rFonts w:ascii="Calibri" w:hAnsi="Calibri" w:cstheme="minorHAnsi"/>
          <w:b/>
          <w:noProof/>
        </w:rPr>
        <w:t>5</w:t>
      </w:r>
      <w:r w:rsidRPr="00D91A2D">
        <w:rPr>
          <w:rFonts w:ascii="Calibri" w:hAnsi="Calibri" w:cstheme="minorHAnsi"/>
          <w:noProof/>
        </w:rPr>
        <w:t xml:space="preserve">, 1329-1336 </w:t>
      </w:r>
      <w:bookmarkEnd w:id="6"/>
    </w:p>
    <w:p w:rsidR="00D91A2D" w:rsidRPr="00D91A2D" w:rsidRDefault="00D91A2D" w:rsidP="00D91A2D">
      <w:pPr>
        <w:pStyle w:val="RSCR02References"/>
        <w:spacing w:line="240" w:lineRule="exact"/>
        <w:ind w:left="0" w:firstLine="0"/>
        <w:jc w:val="both"/>
        <w:rPr>
          <w:rFonts w:ascii="Calibri" w:hAnsi="Calibri" w:cstheme="minorHAnsi"/>
          <w:noProof/>
        </w:rPr>
      </w:pPr>
      <w:bookmarkStart w:id="7" w:name="_ENREF_7"/>
      <w:r w:rsidRPr="00D91A2D">
        <w:rPr>
          <w:rFonts w:ascii="Calibri" w:hAnsi="Calibri" w:cstheme="minorHAnsi"/>
          <w:noProof/>
        </w:rPr>
        <w:t xml:space="preserve">E.G. Rodrigues, M.F.R. Pereira, X. Chen, J.J. Delgado and J.J.M. Órfão, ‎J. Catal., 2011, </w:t>
      </w:r>
      <w:r w:rsidRPr="00D91A2D">
        <w:rPr>
          <w:rFonts w:ascii="Calibri" w:hAnsi="Calibri" w:cstheme="minorHAnsi"/>
          <w:b/>
          <w:noProof/>
        </w:rPr>
        <w:t>281</w:t>
      </w:r>
      <w:r w:rsidRPr="00D91A2D">
        <w:rPr>
          <w:rFonts w:ascii="Calibri" w:hAnsi="Calibri" w:cstheme="minorHAnsi"/>
          <w:noProof/>
        </w:rPr>
        <w:t xml:space="preserve">, 119-127 </w:t>
      </w:r>
      <w:bookmarkEnd w:id="7"/>
    </w:p>
    <w:p w:rsidR="00D91A2D" w:rsidRPr="00D91A2D" w:rsidRDefault="00D91A2D" w:rsidP="00D91A2D">
      <w:pPr>
        <w:pStyle w:val="RSCR02References"/>
        <w:spacing w:line="240" w:lineRule="exact"/>
        <w:ind w:left="0" w:firstLine="0"/>
        <w:jc w:val="both"/>
        <w:rPr>
          <w:rFonts w:ascii="Calibri" w:hAnsi="Calibri" w:cstheme="minorHAnsi"/>
          <w:noProof/>
        </w:rPr>
      </w:pPr>
      <w:bookmarkStart w:id="8" w:name="_ENREF_8"/>
      <w:r w:rsidRPr="00D91A2D">
        <w:rPr>
          <w:rFonts w:ascii="Calibri" w:hAnsi="Calibri" w:cstheme="minorHAnsi"/>
          <w:noProof/>
        </w:rPr>
        <w:t xml:space="preserve">E.G. Rodrigues, M.F.R. Pereira, J.J. Delgado, X. Chen and J.J.M. Órfão, Catal. Commun., 2011, </w:t>
      </w:r>
      <w:r w:rsidRPr="00D91A2D">
        <w:rPr>
          <w:rFonts w:ascii="Calibri" w:hAnsi="Calibri" w:cstheme="minorHAnsi"/>
          <w:b/>
          <w:noProof/>
        </w:rPr>
        <w:t>16</w:t>
      </w:r>
      <w:r w:rsidRPr="00D91A2D">
        <w:rPr>
          <w:rFonts w:ascii="Calibri" w:hAnsi="Calibri" w:cstheme="minorHAnsi"/>
          <w:noProof/>
        </w:rPr>
        <w:t xml:space="preserve">, 64-69 </w:t>
      </w:r>
      <w:bookmarkEnd w:id="8"/>
    </w:p>
    <w:p w:rsidR="00D91A2D" w:rsidRPr="00D91A2D" w:rsidRDefault="00D91A2D" w:rsidP="00D91A2D">
      <w:pPr>
        <w:pStyle w:val="RSCR02References"/>
        <w:spacing w:line="240" w:lineRule="exact"/>
        <w:ind w:left="0" w:firstLine="0"/>
        <w:jc w:val="both"/>
        <w:rPr>
          <w:rFonts w:ascii="Calibri" w:hAnsi="Calibri" w:cstheme="minorHAnsi"/>
          <w:noProof/>
        </w:rPr>
      </w:pPr>
      <w:bookmarkStart w:id="9" w:name="_ENREF_9"/>
      <w:r w:rsidRPr="00D91A2D">
        <w:rPr>
          <w:rFonts w:ascii="Calibri" w:hAnsi="Calibri" w:cstheme="minorHAnsi"/>
          <w:noProof/>
        </w:rPr>
        <w:t xml:space="preserve">E.G. Rodrigues, S.A.C. Carabineiro, J.J. Delgado, X. Chen, M.F.R. Pereira and J.J.M. Órfão, J. Catal., 2012, </w:t>
      </w:r>
      <w:r w:rsidRPr="00D91A2D">
        <w:rPr>
          <w:rFonts w:ascii="Calibri" w:hAnsi="Calibri" w:cstheme="minorHAnsi"/>
          <w:b/>
          <w:noProof/>
        </w:rPr>
        <w:t>285</w:t>
      </w:r>
      <w:r w:rsidRPr="00D91A2D">
        <w:rPr>
          <w:rFonts w:ascii="Calibri" w:hAnsi="Calibri" w:cstheme="minorHAnsi"/>
          <w:noProof/>
        </w:rPr>
        <w:t xml:space="preserve">, 83-91 </w:t>
      </w:r>
      <w:bookmarkEnd w:id="9"/>
    </w:p>
    <w:p w:rsidR="00D91A2D" w:rsidRPr="00D91A2D" w:rsidRDefault="00D91A2D" w:rsidP="00D91A2D">
      <w:pPr>
        <w:pStyle w:val="RSCR02References"/>
        <w:spacing w:line="240" w:lineRule="exact"/>
        <w:ind w:left="0" w:firstLine="0"/>
        <w:jc w:val="both"/>
        <w:rPr>
          <w:rFonts w:ascii="Calibri" w:hAnsi="Calibri" w:cstheme="minorHAnsi"/>
          <w:noProof/>
        </w:rPr>
      </w:pPr>
      <w:bookmarkStart w:id="10" w:name="_ENREF_10"/>
      <w:r w:rsidRPr="00D91A2D">
        <w:rPr>
          <w:rFonts w:ascii="Calibri" w:hAnsi="Calibri" w:cstheme="minorHAnsi"/>
          <w:noProof/>
        </w:rPr>
        <w:t xml:space="preserve">E.G. Rodrigues, J.J. Delgado, X. Chen, M.F.R. Pereira and J.J.M. Órfão, ‎Ind. Eng. Chem. Res., 2012, </w:t>
      </w:r>
      <w:r w:rsidRPr="00D91A2D">
        <w:rPr>
          <w:rFonts w:ascii="Calibri" w:hAnsi="Calibri" w:cstheme="minorHAnsi"/>
          <w:b/>
          <w:noProof/>
        </w:rPr>
        <w:t>51</w:t>
      </w:r>
      <w:r w:rsidRPr="00D91A2D">
        <w:rPr>
          <w:rFonts w:ascii="Calibri" w:hAnsi="Calibri" w:cstheme="minorHAnsi"/>
          <w:noProof/>
        </w:rPr>
        <w:t xml:space="preserve">, 15884-15894 </w:t>
      </w:r>
      <w:bookmarkEnd w:id="10"/>
    </w:p>
    <w:p w:rsidR="00D91A2D" w:rsidRPr="00D91A2D" w:rsidRDefault="00D91A2D" w:rsidP="00D91A2D">
      <w:pPr>
        <w:pStyle w:val="RSCR02References"/>
        <w:spacing w:line="240" w:lineRule="exact"/>
        <w:ind w:left="0" w:firstLine="0"/>
        <w:jc w:val="both"/>
        <w:rPr>
          <w:rFonts w:ascii="Calibri" w:hAnsi="Calibri" w:cstheme="minorHAnsi"/>
          <w:noProof/>
        </w:rPr>
      </w:pPr>
      <w:bookmarkStart w:id="11" w:name="_ENREF_11"/>
      <w:r w:rsidRPr="00D91A2D">
        <w:rPr>
          <w:rFonts w:ascii="Calibri" w:hAnsi="Calibri" w:cstheme="minorHAnsi"/>
          <w:noProof/>
        </w:rPr>
        <w:t xml:space="preserve">E.G. Rodrigues, S.A.C. Carabineiro, X. Chen, J.J. Delgado, J.L. Figueiredo, M.F.R. Pereira and J.J.M. Órfão, Catal. Lett., 2011, </w:t>
      </w:r>
      <w:r w:rsidRPr="00D91A2D">
        <w:rPr>
          <w:rFonts w:ascii="Calibri" w:hAnsi="Calibri" w:cstheme="minorHAnsi"/>
          <w:b/>
          <w:noProof/>
        </w:rPr>
        <w:t>141</w:t>
      </w:r>
      <w:r w:rsidRPr="00D91A2D">
        <w:rPr>
          <w:rFonts w:ascii="Calibri" w:hAnsi="Calibri" w:cstheme="minorHAnsi"/>
          <w:noProof/>
        </w:rPr>
        <w:t xml:space="preserve">, 420-431 </w:t>
      </w:r>
      <w:bookmarkEnd w:id="11"/>
    </w:p>
    <w:p w:rsidR="00D91A2D" w:rsidRPr="00D91A2D" w:rsidRDefault="00D91A2D" w:rsidP="00D91A2D">
      <w:pPr>
        <w:pStyle w:val="RSCR02References"/>
        <w:spacing w:line="240" w:lineRule="exact"/>
        <w:ind w:left="0" w:firstLine="0"/>
        <w:jc w:val="both"/>
        <w:rPr>
          <w:rFonts w:ascii="Calibri" w:hAnsi="Calibri" w:cstheme="minorHAnsi"/>
          <w:noProof/>
        </w:rPr>
      </w:pPr>
      <w:bookmarkStart w:id="12" w:name="_ENREF_12"/>
      <w:r w:rsidRPr="00D91A2D">
        <w:rPr>
          <w:rFonts w:ascii="Calibri" w:hAnsi="Calibri" w:cstheme="minorHAnsi"/>
          <w:noProof/>
        </w:rPr>
        <w:t xml:space="preserve">A. Villa, C. Campione and L. Prati, Catal. Lett., 2007, </w:t>
      </w:r>
      <w:r w:rsidRPr="00D91A2D">
        <w:rPr>
          <w:rFonts w:ascii="Calibri" w:hAnsi="Calibri" w:cstheme="minorHAnsi"/>
          <w:b/>
          <w:noProof/>
        </w:rPr>
        <w:t>115</w:t>
      </w:r>
      <w:r w:rsidRPr="00D91A2D">
        <w:rPr>
          <w:rFonts w:ascii="Calibri" w:hAnsi="Calibri" w:cstheme="minorHAnsi"/>
          <w:noProof/>
        </w:rPr>
        <w:t xml:space="preserve">, 133-136 </w:t>
      </w:r>
      <w:bookmarkEnd w:id="12"/>
    </w:p>
    <w:p w:rsidR="00D91A2D" w:rsidRPr="00D91A2D" w:rsidRDefault="00D91A2D" w:rsidP="00D91A2D">
      <w:pPr>
        <w:pStyle w:val="RSCR02References"/>
        <w:spacing w:line="240" w:lineRule="exact"/>
        <w:ind w:left="0" w:firstLine="0"/>
        <w:jc w:val="both"/>
        <w:rPr>
          <w:rFonts w:ascii="Calibri" w:hAnsi="Calibri" w:cstheme="minorHAnsi"/>
          <w:noProof/>
        </w:rPr>
      </w:pPr>
      <w:bookmarkStart w:id="13" w:name="_ENREF_13"/>
      <w:r w:rsidRPr="00D91A2D">
        <w:rPr>
          <w:rFonts w:ascii="Calibri" w:hAnsi="Calibri" w:cstheme="minorHAnsi"/>
          <w:noProof/>
        </w:rPr>
        <w:t xml:space="preserve">D. Wang, A. Villa, F. Porta, D. Su and L. Prati, Chem. Commun., 2006, 1956-1958 </w:t>
      </w:r>
      <w:bookmarkEnd w:id="13"/>
    </w:p>
    <w:p w:rsidR="00D91A2D" w:rsidRPr="00D91A2D" w:rsidRDefault="00D91A2D" w:rsidP="00D91A2D">
      <w:pPr>
        <w:pStyle w:val="RSCR02References"/>
        <w:spacing w:line="240" w:lineRule="exact"/>
        <w:ind w:left="0" w:firstLine="0"/>
        <w:jc w:val="both"/>
        <w:rPr>
          <w:rFonts w:ascii="Calibri" w:hAnsi="Calibri" w:cstheme="minorHAnsi"/>
          <w:noProof/>
        </w:rPr>
      </w:pPr>
      <w:bookmarkStart w:id="14" w:name="_ENREF_14"/>
      <w:r w:rsidRPr="00D91A2D">
        <w:rPr>
          <w:rFonts w:ascii="Calibri" w:hAnsi="Calibri" w:cstheme="minorHAnsi"/>
          <w:noProof/>
        </w:rPr>
        <w:t xml:space="preserve">D. Wang, A. Villa, F. Porta, L. Prati and D. Su, J. Phys. Chem. C, 2008, </w:t>
      </w:r>
      <w:r w:rsidRPr="00D91A2D">
        <w:rPr>
          <w:rFonts w:ascii="Calibri" w:hAnsi="Calibri" w:cstheme="minorHAnsi"/>
          <w:b/>
          <w:noProof/>
        </w:rPr>
        <w:t>112</w:t>
      </w:r>
      <w:r w:rsidRPr="00D91A2D">
        <w:rPr>
          <w:rFonts w:ascii="Calibri" w:hAnsi="Calibri" w:cstheme="minorHAnsi"/>
          <w:noProof/>
        </w:rPr>
        <w:t xml:space="preserve">, 8617-8622 </w:t>
      </w:r>
      <w:bookmarkEnd w:id="14"/>
    </w:p>
    <w:p w:rsidR="00D91A2D" w:rsidRPr="00D91A2D" w:rsidRDefault="00D91A2D" w:rsidP="00D91A2D">
      <w:pPr>
        <w:pStyle w:val="RSCR02References"/>
        <w:spacing w:line="240" w:lineRule="exact"/>
        <w:ind w:left="0" w:firstLine="0"/>
        <w:jc w:val="both"/>
        <w:rPr>
          <w:rFonts w:ascii="Calibri" w:hAnsi="Calibri" w:cstheme="minorHAnsi"/>
          <w:noProof/>
        </w:rPr>
      </w:pPr>
      <w:bookmarkStart w:id="15" w:name="_ENREF_15"/>
      <w:r w:rsidRPr="00D91A2D">
        <w:rPr>
          <w:rFonts w:ascii="Calibri" w:hAnsi="Calibri" w:cstheme="minorHAnsi"/>
          <w:noProof/>
        </w:rPr>
        <w:t xml:space="preserve">L. Prati, A. Villa, F. Porta, D. Wang and D. Su, Catal. Today, 2007, </w:t>
      </w:r>
      <w:r w:rsidRPr="00D91A2D">
        <w:rPr>
          <w:rFonts w:ascii="Calibri" w:hAnsi="Calibri" w:cstheme="minorHAnsi"/>
          <w:b/>
          <w:noProof/>
        </w:rPr>
        <w:t>122</w:t>
      </w:r>
      <w:r w:rsidRPr="00D91A2D">
        <w:rPr>
          <w:rFonts w:ascii="Calibri" w:hAnsi="Calibri" w:cstheme="minorHAnsi"/>
          <w:noProof/>
        </w:rPr>
        <w:t xml:space="preserve">, 386-390 </w:t>
      </w:r>
      <w:bookmarkEnd w:id="15"/>
    </w:p>
    <w:p w:rsidR="00D91A2D" w:rsidRPr="00D91A2D" w:rsidRDefault="00D91A2D" w:rsidP="00D91A2D">
      <w:pPr>
        <w:pStyle w:val="RSCR02References"/>
        <w:spacing w:line="240" w:lineRule="exact"/>
        <w:ind w:left="0" w:firstLine="0"/>
        <w:jc w:val="both"/>
        <w:rPr>
          <w:rFonts w:ascii="Calibri" w:hAnsi="Calibri" w:cstheme="minorHAnsi"/>
          <w:noProof/>
        </w:rPr>
      </w:pPr>
      <w:bookmarkStart w:id="16" w:name="_ENREF_16"/>
      <w:r w:rsidRPr="00D91A2D">
        <w:rPr>
          <w:rFonts w:ascii="Calibri" w:hAnsi="Calibri" w:cstheme="minorHAnsi"/>
          <w:noProof/>
        </w:rPr>
        <w:t xml:space="preserve">C.M. Olmos, L.E. Chinchilla, E.G. Rodrigues, J.J. Delgado, A.B. Hungría, G. Blanco, M.F.R. Pereira, J.J.M. Órfão, J.J. Calvino and X. Chen, Appl. Catal., B. , 2016, </w:t>
      </w:r>
      <w:r w:rsidRPr="00D91A2D">
        <w:rPr>
          <w:rFonts w:ascii="Calibri" w:hAnsi="Calibri" w:cstheme="minorHAnsi"/>
          <w:b/>
          <w:noProof/>
        </w:rPr>
        <w:t>197</w:t>
      </w:r>
      <w:r w:rsidRPr="00D91A2D">
        <w:rPr>
          <w:rFonts w:ascii="Calibri" w:hAnsi="Calibri" w:cstheme="minorHAnsi"/>
          <w:noProof/>
        </w:rPr>
        <w:t xml:space="preserve">, 222-235 </w:t>
      </w:r>
      <w:bookmarkEnd w:id="16"/>
    </w:p>
    <w:p w:rsidR="00D91A2D" w:rsidRPr="00D91A2D" w:rsidRDefault="00D91A2D" w:rsidP="00D91A2D">
      <w:pPr>
        <w:pStyle w:val="RSCR02References"/>
        <w:spacing w:line="240" w:lineRule="exact"/>
        <w:ind w:left="0" w:firstLine="0"/>
        <w:jc w:val="both"/>
        <w:rPr>
          <w:rFonts w:ascii="Calibri" w:hAnsi="Calibri" w:cstheme="minorHAnsi"/>
          <w:noProof/>
        </w:rPr>
      </w:pPr>
      <w:bookmarkStart w:id="17" w:name="_ENREF_17"/>
      <w:r w:rsidRPr="00D91A2D">
        <w:rPr>
          <w:rFonts w:ascii="Calibri" w:hAnsi="Calibri" w:cstheme="minorHAnsi"/>
          <w:noProof/>
        </w:rPr>
        <w:t xml:space="preserve">L.E. Chinchilla, C.M. Olmos, A. Villa, A. Carlsson, L. Prati, X. Chen, G. Blanco, J.J. Calvino and A.B. Hungría, Catal. Today, 2015, </w:t>
      </w:r>
      <w:r w:rsidRPr="00D91A2D">
        <w:rPr>
          <w:rFonts w:ascii="Calibri" w:hAnsi="Calibri" w:cstheme="minorHAnsi"/>
          <w:b/>
          <w:noProof/>
        </w:rPr>
        <w:t>253</w:t>
      </w:r>
      <w:r w:rsidRPr="00D91A2D">
        <w:rPr>
          <w:rFonts w:ascii="Calibri" w:hAnsi="Calibri" w:cstheme="minorHAnsi"/>
          <w:noProof/>
        </w:rPr>
        <w:t xml:space="preserve">, 178-189 </w:t>
      </w:r>
      <w:bookmarkEnd w:id="17"/>
    </w:p>
    <w:p w:rsidR="00D91A2D" w:rsidRPr="00D91A2D" w:rsidRDefault="00D91A2D" w:rsidP="00D91A2D">
      <w:pPr>
        <w:pStyle w:val="RSCR02References"/>
        <w:spacing w:line="240" w:lineRule="exact"/>
        <w:ind w:left="0" w:firstLine="0"/>
        <w:jc w:val="both"/>
        <w:rPr>
          <w:rFonts w:ascii="Calibri" w:hAnsi="Calibri" w:cstheme="minorHAnsi"/>
          <w:noProof/>
        </w:rPr>
      </w:pPr>
      <w:bookmarkStart w:id="18" w:name="_ENREF_18"/>
      <w:r w:rsidRPr="00D91A2D">
        <w:rPr>
          <w:rFonts w:ascii="Calibri" w:hAnsi="Calibri" w:cstheme="minorHAnsi"/>
          <w:noProof/>
        </w:rPr>
        <w:t xml:space="preserve">A. Trovarelli, Cat. Rev. - Sci. Eng., 1996, </w:t>
      </w:r>
      <w:r w:rsidRPr="00D91A2D">
        <w:rPr>
          <w:rFonts w:ascii="Calibri" w:hAnsi="Calibri" w:cstheme="minorHAnsi"/>
          <w:b/>
          <w:noProof/>
        </w:rPr>
        <w:t>38</w:t>
      </w:r>
      <w:r w:rsidRPr="00D91A2D">
        <w:rPr>
          <w:rFonts w:ascii="Calibri" w:hAnsi="Calibri" w:cstheme="minorHAnsi"/>
          <w:noProof/>
        </w:rPr>
        <w:t xml:space="preserve">, 439-520 </w:t>
      </w:r>
      <w:bookmarkEnd w:id="18"/>
    </w:p>
    <w:p w:rsidR="00D91A2D" w:rsidRPr="00D91A2D" w:rsidRDefault="00D91A2D" w:rsidP="00D91A2D">
      <w:pPr>
        <w:pStyle w:val="RSCR02References"/>
        <w:spacing w:line="240" w:lineRule="exact"/>
        <w:ind w:left="0" w:firstLine="0"/>
        <w:jc w:val="both"/>
        <w:rPr>
          <w:rFonts w:ascii="Calibri" w:hAnsi="Calibri" w:cstheme="minorHAnsi"/>
          <w:noProof/>
        </w:rPr>
      </w:pPr>
      <w:bookmarkStart w:id="19" w:name="_ENREF_19"/>
      <w:r w:rsidRPr="006D189F">
        <w:rPr>
          <w:rFonts w:ascii="Calibri" w:hAnsi="Calibri" w:cstheme="minorHAnsi"/>
          <w:noProof/>
          <w:lang w:val="en-US"/>
        </w:rPr>
        <w:t xml:space="preserve">C. Sun, H. Li and L. Chen, ‎Energy Environ. </w:t>
      </w:r>
      <w:r w:rsidRPr="00D91A2D">
        <w:rPr>
          <w:rFonts w:ascii="Calibri" w:hAnsi="Calibri" w:cstheme="minorHAnsi"/>
          <w:noProof/>
        </w:rPr>
        <w:t xml:space="preserve">Sci., 2012, </w:t>
      </w:r>
      <w:r w:rsidRPr="00D91A2D">
        <w:rPr>
          <w:rFonts w:ascii="Calibri" w:hAnsi="Calibri" w:cstheme="minorHAnsi"/>
          <w:b/>
          <w:noProof/>
        </w:rPr>
        <w:t>5</w:t>
      </w:r>
      <w:r w:rsidRPr="00D91A2D">
        <w:rPr>
          <w:rFonts w:ascii="Calibri" w:hAnsi="Calibri" w:cstheme="minorHAnsi"/>
          <w:noProof/>
        </w:rPr>
        <w:t xml:space="preserve">, 8475-8505 </w:t>
      </w:r>
      <w:bookmarkEnd w:id="19"/>
    </w:p>
    <w:p w:rsidR="00D91A2D" w:rsidRPr="00D91A2D" w:rsidRDefault="00D91A2D" w:rsidP="00D91A2D">
      <w:pPr>
        <w:pStyle w:val="RSCR02References"/>
        <w:spacing w:line="240" w:lineRule="exact"/>
        <w:ind w:left="0" w:firstLine="0"/>
        <w:jc w:val="both"/>
        <w:rPr>
          <w:rFonts w:ascii="Calibri" w:hAnsi="Calibri" w:cstheme="minorHAnsi"/>
          <w:noProof/>
        </w:rPr>
      </w:pPr>
      <w:bookmarkStart w:id="20" w:name="_ENREF_20"/>
      <w:r w:rsidRPr="00D91A2D">
        <w:rPr>
          <w:rFonts w:ascii="Calibri" w:hAnsi="Calibri" w:cstheme="minorHAnsi"/>
          <w:noProof/>
        </w:rPr>
        <w:t xml:space="preserve">F. Pagliari, C. Mandoli, G. Forte, E. Magnani, S. Pagliari, G. Nardone, S. Licoccia, M. Minieri, P. Di Nardo and E. Traversa, ACS Nano, 2012, </w:t>
      </w:r>
      <w:r w:rsidRPr="00D91A2D">
        <w:rPr>
          <w:rFonts w:ascii="Calibri" w:hAnsi="Calibri" w:cstheme="minorHAnsi"/>
          <w:b/>
          <w:noProof/>
        </w:rPr>
        <w:t>6</w:t>
      </w:r>
      <w:r w:rsidRPr="00D91A2D">
        <w:rPr>
          <w:rFonts w:ascii="Calibri" w:hAnsi="Calibri" w:cstheme="minorHAnsi"/>
          <w:noProof/>
        </w:rPr>
        <w:t xml:space="preserve">, 3767-3775 </w:t>
      </w:r>
      <w:bookmarkEnd w:id="20"/>
    </w:p>
    <w:p w:rsidR="00D91A2D" w:rsidRPr="00D91A2D" w:rsidRDefault="00D91A2D" w:rsidP="00D91A2D">
      <w:pPr>
        <w:pStyle w:val="RSCR02References"/>
        <w:spacing w:line="240" w:lineRule="exact"/>
        <w:ind w:left="0" w:firstLine="0"/>
        <w:jc w:val="both"/>
        <w:rPr>
          <w:rFonts w:ascii="Calibri" w:hAnsi="Calibri" w:cstheme="minorHAnsi"/>
          <w:noProof/>
        </w:rPr>
      </w:pPr>
      <w:bookmarkStart w:id="21" w:name="_ENREF_21"/>
      <w:r w:rsidRPr="00D91A2D">
        <w:rPr>
          <w:rFonts w:ascii="Calibri" w:hAnsi="Calibri" w:cstheme="minorHAnsi"/>
          <w:noProof/>
        </w:rPr>
        <w:t xml:space="preserve">S. Fernandez-Garcia, L. Jiang, M. Tinoco, A.B. Hungria, J. Han, G. Blanco, J.J. Calvino and X. Chen, J. Phys. Chem. C, 2016, </w:t>
      </w:r>
      <w:r w:rsidRPr="00D91A2D">
        <w:rPr>
          <w:rFonts w:ascii="Calibri" w:hAnsi="Calibri" w:cstheme="minorHAnsi"/>
          <w:b/>
          <w:noProof/>
        </w:rPr>
        <w:t>120</w:t>
      </w:r>
      <w:r w:rsidRPr="00D91A2D">
        <w:rPr>
          <w:rFonts w:ascii="Calibri" w:hAnsi="Calibri" w:cstheme="minorHAnsi"/>
          <w:noProof/>
        </w:rPr>
        <w:t xml:space="preserve">, 1891-1901 </w:t>
      </w:r>
      <w:bookmarkEnd w:id="21"/>
    </w:p>
    <w:p w:rsidR="00D91A2D" w:rsidRPr="00D91A2D" w:rsidRDefault="00D91A2D" w:rsidP="00D91A2D">
      <w:pPr>
        <w:pStyle w:val="RSCR02References"/>
        <w:spacing w:line="240" w:lineRule="exact"/>
        <w:ind w:left="0" w:firstLine="0"/>
        <w:jc w:val="both"/>
        <w:rPr>
          <w:rFonts w:ascii="Calibri" w:hAnsi="Calibri" w:cstheme="minorHAnsi"/>
          <w:noProof/>
        </w:rPr>
      </w:pPr>
      <w:bookmarkStart w:id="22" w:name="_ENREF_22"/>
      <w:r w:rsidRPr="00D91A2D">
        <w:rPr>
          <w:rFonts w:ascii="Calibri" w:hAnsi="Calibri" w:cstheme="minorHAnsi"/>
          <w:noProof/>
        </w:rPr>
        <w:lastRenderedPageBreak/>
        <w:t xml:space="preserve">L. Jiang, S. Fernandez-Garcia, M. Tinoco, Z. Yan, Q. Xue, G. Blanco, J.J. Calvino, A.B. Hungria and X. Chen, ‎ACS Appl. Mater. Interfaces, 2017, </w:t>
      </w:r>
      <w:r w:rsidRPr="00D91A2D">
        <w:rPr>
          <w:rFonts w:ascii="Calibri" w:hAnsi="Calibri" w:cstheme="minorHAnsi"/>
          <w:b/>
          <w:noProof/>
        </w:rPr>
        <w:t>9</w:t>
      </w:r>
      <w:r w:rsidRPr="00D91A2D">
        <w:rPr>
          <w:rFonts w:ascii="Calibri" w:hAnsi="Calibri" w:cstheme="minorHAnsi"/>
          <w:noProof/>
        </w:rPr>
        <w:t xml:space="preserve">, 18595-18608 </w:t>
      </w:r>
      <w:bookmarkEnd w:id="22"/>
    </w:p>
    <w:p w:rsidR="00D91A2D" w:rsidRPr="00D91A2D" w:rsidRDefault="00D91A2D" w:rsidP="00D91A2D">
      <w:pPr>
        <w:pStyle w:val="RSCR02References"/>
        <w:spacing w:line="240" w:lineRule="exact"/>
        <w:ind w:left="0" w:firstLine="0"/>
        <w:jc w:val="both"/>
        <w:rPr>
          <w:rFonts w:ascii="Calibri" w:hAnsi="Calibri" w:cstheme="minorHAnsi"/>
          <w:noProof/>
        </w:rPr>
      </w:pPr>
      <w:bookmarkStart w:id="23" w:name="_ENREF_23"/>
      <w:r w:rsidRPr="006D189F">
        <w:rPr>
          <w:rFonts w:ascii="Calibri" w:hAnsi="Calibri" w:cstheme="minorHAnsi"/>
          <w:noProof/>
          <w:lang w:val="en-US"/>
        </w:rPr>
        <w:t xml:space="preserve">K. Zhou and Y. Li, Angew. </w:t>
      </w:r>
      <w:r w:rsidRPr="00D91A2D">
        <w:rPr>
          <w:rFonts w:ascii="Calibri" w:hAnsi="Calibri" w:cstheme="minorHAnsi"/>
          <w:noProof/>
        </w:rPr>
        <w:t xml:space="preserve">Chem. Int. Ed., 2012, </w:t>
      </w:r>
      <w:r w:rsidRPr="00D91A2D">
        <w:rPr>
          <w:rFonts w:ascii="Calibri" w:hAnsi="Calibri" w:cstheme="minorHAnsi"/>
          <w:b/>
          <w:noProof/>
        </w:rPr>
        <w:t>51</w:t>
      </w:r>
      <w:r w:rsidRPr="00D91A2D">
        <w:rPr>
          <w:rFonts w:ascii="Calibri" w:hAnsi="Calibri" w:cstheme="minorHAnsi"/>
          <w:noProof/>
        </w:rPr>
        <w:t xml:space="preserve">, 602-613 </w:t>
      </w:r>
      <w:bookmarkEnd w:id="23"/>
    </w:p>
    <w:p w:rsidR="00D91A2D" w:rsidRPr="006D189F" w:rsidRDefault="00D91A2D" w:rsidP="00D91A2D">
      <w:pPr>
        <w:pStyle w:val="RSCR02References"/>
        <w:spacing w:line="240" w:lineRule="exact"/>
        <w:ind w:left="0" w:firstLine="0"/>
        <w:jc w:val="both"/>
        <w:rPr>
          <w:rFonts w:ascii="Calibri" w:hAnsi="Calibri" w:cstheme="minorHAnsi"/>
          <w:noProof/>
          <w:lang w:val="en-US"/>
        </w:rPr>
      </w:pPr>
      <w:bookmarkStart w:id="24" w:name="_ENREF_24"/>
      <w:r w:rsidRPr="006D189F">
        <w:rPr>
          <w:rFonts w:ascii="Calibri" w:hAnsi="Calibri" w:cstheme="minorHAnsi"/>
          <w:noProof/>
          <w:lang w:val="en-US"/>
        </w:rPr>
        <w:t xml:space="preserve">C. Sun, H. Li, H. Zhang, Z. Wang and L. Chen, Nanotechnology, 2005, </w:t>
      </w:r>
      <w:r w:rsidRPr="006D189F">
        <w:rPr>
          <w:rFonts w:ascii="Calibri" w:hAnsi="Calibri" w:cstheme="minorHAnsi"/>
          <w:b/>
          <w:noProof/>
          <w:lang w:val="en-US"/>
        </w:rPr>
        <w:t>16</w:t>
      </w:r>
      <w:r w:rsidRPr="006D189F">
        <w:rPr>
          <w:rFonts w:ascii="Calibri" w:hAnsi="Calibri" w:cstheme="minorHAnsi"/>
          <w:noProof/>
          <w:lang w:val="en-US"/>
        </w:rPr>
        <w:t xml:space="preserve">, 1454-1463 </w:t>
      </w:r>
      <w:bookmarkEnd w:id="24"/>
    </w:p>
    <w:p w:rsidR="00D91A2D" w:rsidRPr="00D91A2D" w:rsidRDefault="00D91A2D" w:rsidP="00D91A2D">
      <w:pPr>
        <w:pStyle w:val="RSCR02References"/>
        <w:spacing w:line="240" w:lineRule="exact"/>
        <w:ind w:left="0" w:firstLine="0"/>
        <w:jc w:val="both"/>
        <w:rPr>
          <w:rFonts w:ascii="Calibri" w:hAnsi="Calibri" w:cstheme="minorHAnsi"/>
          <w:noProof/>
        </w:rPr>
      </w:pPr>
      <w:bookmarkStart w:id="25" w:name="_ENREF_25"/>
      <w:r w:rsidRPr="006D189F">
        <w:rPr>
          <w:rFonts w:ascii="Calibri" w:hAnsi="Calibri" w:cstheme="minorHAnsi"/>
          <w:noProof/>
          <w:lang w:val="en-US"/>
        </w:rPr>
        <w:t>S</w:t>
      </w:r>
      <w:r w:rsidR="00B70C9B" w:rsidRPr="006D189F">
        <w:rPr>
          <w:rFonts w:ascii="Calibri" w:hAnsi="Calibri" w:cstheme="minorHAnsi"/>
          <w:noProof/>
          <w:lang w:val="en-US"/>
        </w:rPr>
        <w:t xml:space="preserve"> C. Sun, H. Li, Z. Zhang, L. Chen and X. Huang,</w:t>
      </w:r>
      <w:r w:rsidRPr="006D189F">
        <w:rPr>
          <w:rFonts w:ascii="Calibri" w:hAnsi="Calibri" w:cstheme="minorHAnsi"/>
          <w:noProof/>
          <w:lang w:val="en-US"/>
        </w:rPr>
        <w:t xml:space="preserve"> Chem. </w:t>
      </w:r>
      <w:r w:rsidRPr="00D91A2D">
        <w:rPr>
          <w:rFonts w:ascii="Calibri" w:hAnsi="Calibri" w:cstheme="minorHAnsi"/>
          <w:noProof/>
        </w:rPr>
        <w:t xml:space="preserve">Letters, 2004, </w:t>
      </w:r>
      <w:r w:rsidRPr="00D91A2D">
        <w:rPr>
          <w:rFonts w:ascii="Calibri" w:hAnsi="Calibri" w:cstheme="minorHAnsi"/>
          <w:b/>
          <w:noProof/>
        </w:rPr>
        <w:t>33</w:t>
      </w:r>
      <w:r w:rsidRPr="00D91A2D">
        <w:rPr>
          <w:rFonts w:ascii="Calibri" w:hAnsi="Calibri" w:cstheme="minorHAnsi"/>
          <w:noProof/>
        </w:rPr>
        <w:t xml:space="preserve">, 662-663 </w:t>
      </w:r>
      <w:bookmarkEnd w:id="25"/>
    </w:p>
    <w:p w:rsidR="00D91A2D" w:rsidRPr="006D189F" w:rsidRDefault="00D91A2D" w:rsidP="00D91A2D">
      <w:pPr>
        <w:pStyle w:val="RSCR02References"/>
        <w:spacing w:line="240" w:lineRule="exact"/>
        <w:ind w:left="0" w:firstLine="0"/>
        <w:jc w:val="both"/>
        <w:rPr>
          <w:rFonts w:ascii="Calibri" w:hAnsi="Calibri" w:cstheme="minorHAnsi"/>
          <w:noProof/>
          <w:lang w:val="en-US"/>
        </w:rPr>
      </w:pPr>
      <w:bookmarkStart w:id="26" w:name="_ENREF_26"/>
      <w:r w:rsidRPr="006D189F">
        <w:rPr>
          <w:rFonts w:ascii="Calibri" w:hAnsi="Calibri" w:cstheme="minorHAnsi"/>
          <w:noProof/>
          <w:lang w:val="en-US"/>
        </w:rPr>
        <w:t xml:space="preserve">Z. Wu, M. Li and S.H. Overbury, J. Catal., 2012, </w:t>
      </w:r>
      <w:r w:rsidRPr="006D189F">
        <w:rPr>
          <w:rFonts w:ascii="Calibri" w:hAnsi="Calibri" w:cstheme="minorHAnsi"/>
          <w:b/>
          <w:noProof/>
          <w:lang w:val="en-US"/>
        </w:rPr>
        <w:t>285</w:t>
      </w:r>
      <w:r w:rsidRPr="006D189F">
        <w:rPr>
          <w:rFonts w:ascii="Calibri" w:hAnsi="Calibri" w:cstheme="minorHAnsi"/>
          <w:noProof/>
          <w:lang w:val="en-US"/>
        </w:rPr>
        <w:t xml:space="preserve">, 61-73 </w:t>
      </w:r>
      <w:bookmarkEnd w:id="26"/>
    </w:p>
    <w:p w:rsidR="00D91A2D" w:rsidRPr="00D91A2D" w:rsidRDefault="00D91A2D" w:rsidP="00D91A2D">
      <w:pPr>
        <w:pStyle w:val="RSCR02References"/>
        <w:spacing w:line="240" w:lineRule="exact"/>
        <w:ind w:left="0" w:firstLine="0"/>
        <w:jc w:val="both"/>
        <w:rPr>
          <w:rFonts w:ascii="Calibri" w:hAnsi="Calibri" w:cstheme="minorHAnsi"/>
          <w:noProof/>
        </w:rPr>
      </w:pPr>
      <w:bookmarkStart w:id="27" w:name="_ENREF_27"/>
      <w:r w:rsidRPr="00D91A2D">
        <w:rPr>
          <w:rFonts w:ascii="Calibri" w:hAnsi="Calibri" w:cstheme="minorHAnsi"/>
          <w:noProof/>
        </w:rPr>
        <w:t xml:space="preserve">T. Désaunay, G. Bonura, V. Chiodo, S. Freni, J.P. Couzinié, J. Bourgon, A. Ringuedé, F. Labat, C. Adamo and M. Cassir, J. Catal., 2013, </w:t>
      </w:r>
      <w:r w:rsidRPr="00D91A2D">
        <w:rPr>
          <w:rFonts w:ascii="Calibri" w:hAnsi="Calibri" w:cstheme="minorHAnsi"/>
          <w:b/>
          <w:noProof/>
        </w:rPr>
        <w:t>297</w:t>
      </w:r>
      <w:r w:rsidRPr="00D91A2D">
        <w:rPr>
          <w:rFonts w:ascii="Calibri" w:hAnsi="Calibri" w:cstheme="minorHAnsi"/>
          <w:noProof/>
        </w:rPr>
        <w:t xml:space="preserve">, 193-201 </w:t>
      </w:r>
      <w:bookmarkEnd w:id="27"/>
    </w:p>
    <w:p w:rsidR="00D91A2D" w:rsidRPr="00D91A2D" w:rsidRDefault="00D91A2D" w:rsidP="00D91A2D">
      <w:pPr>
        <w:pStyle w:val="RSCR02References"/>
        <w:spacing w:line="240" w:lineRule="exact"/>
        <w:ind w:left="0" w:firstLine="0"/>
        <w:jc w:val="both"/>
        <w:rPr>
          <w:rFonts w:ascii="Calibri" w:hAnsi="Calibri" w:cstheme="minorHAnsi"/>
          <w:noProof/>
        </w:rPr>
      </w:pPr>
      <w:bookmarkStart w:id="28" w:name="_ENREF_28"/>
      <w:r w:rsidRPr="00D91A2D">
        <w:rPr>
          <w:rFonts w:ascii="Calibri" w:hAnsi="Calibri" w:cstheme="minorHAnsi"/>
          <w:noProof/>
        </w:rPr>
        <w:t xml:space="preserve">E. Aneggi, D. Wiater, C. De Leitenburg, J. Llorca and A. Trovarelli, ACS Catal., 2014, </w:t>
      </w:r>
      <w:r w:rsidRPr="00D91A2D">
        <w:rPr>
          <w:rFonts w:ascii="Calibri" w:hAnsi="Calibri" w:cstheme="minorHAnsi"/>
          <w:b/>
          <w:noProof/>
        </w:rPr>
        <w:t>4</w:t>
      </w:r>
      <w:r w:rsidRPr="00D91A2D">
        <w:rPr>
          <w:rFonts w:ascii="Calibri" w:hAnsi="Calibri" w:cstheme="minorHAnsi"/>
          <w:noProof/>
        </w:rPr>
        <w:t xml:space="preserve">, 172-181 </w:t>
      </w:r>
      <w:bookmarkEnd w:id="28"/>
    </w:p>
    <w:p w:rsidR="00D91A2D" w:rsidRPr="00D91A2D" w:rsidRDefault="00D91A2D" w:rsidP="00D91A2D">
      <w:pPr>
        <w:pStyle w:val="RSCR02References"/>
        <w:spacing w:line="240" w:lineRule="exact"/>
        <w:ind w:left="0" w:firstLine="0"/>
        <w:jc w:val="both"/>
        <w:rPr>
          <w:rFonts w:ascii="Calibri" w:hAnsi="Calibri" w:cstheme="minorHAnsi"/>
          <w:noProof/>
        </w:rPr>
      </w:pPr>
      <w:bookmarkStart w:id="29" w:name="_ENREF_29"/>
      <w:r w:rsidRPr="00D91A2D">
        <w:rPr>
          <w:rFonts w:ascii="Calibri" w:hAnsi="Calibri" w:cstheme="minorHAnsi"/>
          <w:noProof/>
        </w:rPr>
        <w:t xml:space="preserve">T. Andana, M. Piumetti, S. Bensaid, N. Russo, D. Fino and R. Pirone, Appl. Catal., B. , 2016, </w:t>
      </w:r>
      <w:r w:rsidRPr="00D91A2D">
        <w:rPr>
          <w:rFonts w:ascii="Calibri" w:hAnsi="Calibri" w:cstheme="minorHAnsi"/>
          <w:b/>
          <w:noProof/>
        </w:rPr>
        <w:t>197</w:t>
      </w:r>
      <w:r w:rsidRPr="00D91A2D">
        <w:rPr>
          <w:rFonts w:ascii="Calibri" w:hAnsi="Calibri" w:cstheme="minorHAnsi"/>
          <w:noProof/>
        </w:rPr>
        <w:t xml:space="preserve">, 125-137 </w:t>
      </w:r>
      <w:bookmarkEnd w:id="29"/>
    </w:p>
    <w:p w:rsidR="00D91A2D" w:rsidRPr="00D91A2D" w:rsidRDefault="00D91A2D" w:rsidP="00D91A2D">
      <w:pPr>
        <w:pStyle w:val="RSCR02References"/>
        <w:spacing w:line="240" w:lineRule="exact"/>
        <w:ind w:left="0" w:firstLine="0"/>
        <w:jc w:val="both"/>
        <w:rPr>
          <w:rFonts w:ascii="Calibri" w:hAnsi="Calibri" w:cstheme="minorHAnsi"/>
          <w:noProof/>
        </w:rPr>
      </w:pPr>
      <w:bookmarkStart w:id="30" w:name="_ENREF_30"/>
      <w:r w:rsidRPr="00D91A2D">
        <w:rPr>
          <w:rFonts w:ascii="Calibri" w:hAnsi="Calibri" w:cstheme="minorHAnsi"/>
          <w:noProof/>
        </w:rPr>
        <w:t xml:space="preserve">L. Torrente-Murciano, A. Gilbank, B. Puertolas, T. Garcia, B. Solsona and D. Chadwick, Appl. Catal., B. , 2013, </w:t>
      </w:r>
      <w:r w:rsidRPr="00D91A2D">
        <w:rPr>
          <w:rFonts w:ascii="Calibri" w:hAnsi="Calibri" w:cstheme="minorHAnsi"/>
          <w:b/>
          <w:noProof/>
        </w:rPr>
        <w:t>132-133</w:t>
      </w:r>
      <w:r w:rsidRPr="00D91A2D">
        <w:rPr>
          <w:rFonts w:ascii="Calibri" w:hAnsi="Calibri" w:cstheme="minorHAnsi"/>
          <w:noProof/>
        </w:rPr>
        <w:t xml:space="preserve">, 116-122 </w:t>
      </w:r>
      <w:bookmarkEnd w:id="30"/>
    </w:p>
    <w:p w:rsidR="00D91A2D" w:rsidRPr="00D91A2D" w:rsidRDefault="00D91A2D" w:rsidP="00D91A2D">
      <w:pPr>
        <w:pStyle w:val="RSCR02References"/>
        <w:spacing w:line="240" w:lineRule="exact"/>
        <w:ind w:left="0" w:firstLine="0"/>
        <w:jc w:val="both"/>
        <w:rPr>
          <w:rFonts w:ascii="Calibri" w:hAnsi="Calibri" w:cstheme="minorHAnsi"/>
          <w:noProof/>
        </w:rPr>
      </w:pPr>
      <w:bookmarkStart w:id="31" w:name="_ENREF_31"/>
      <w:r w:rsidRPr="00D91A2D">
        <w:rPr>
          <w:rFonts w:ascii="Calibri" w:hAnsi="Calibri" w:cstheme="minorHAnsi"/>
          <w:noProof/>
        </w:rPr>
        <w:t xml:space="preserve">J.M. López, A.L. Gilbank, T. García, B. Solsona, S. Agouram and L. Torrente-Murciano, Appl. Catal., B. , 2015, </w:t>
      </w:r>
      <w:r w:rsidRPr="00D91A2D">
        <w:rPr>
          <w:rFonts w:ascii="Calibri" w:hAnsi="Calibri" w:cstheme="minorHAnsi"/>
          <w:b/>
          <w:noProof/>
        </w:rPr>
        <w:t>174-175</w:t>
      </w:r>
      <w:r w:rsidRPr="00D91A2D">
        <w:rPr>
          <w:rFonts w:ascii="Calibri" w:hAnsi="Calibri" w:cstheme="minorHAnsi"/>
          <w:noProof/>
        </w:rPr>
        <w:t xml:space="preserve">, 403-412 </w:t>
      </w:r>
      <w:bookmarkEnd w:id="31"/>
    </w:p>
    <w:p w:rsidR="00D91A2D" w:rsidRPr="006D189F" w:rsidRDefault="00D91A2D" w:rsidP="00D91A2D">
      <w:pPr>
        <w:pStyle w:val="RSCR02References"/>
        <w:spacing w:line="240" w:lineRule="exact"/>
        <w:ind w:left="0" w:firstLine="0"/>
        <w:jc w:val="both"/>
        <w:rPr>
          <w:rFonts w:ascii="Calibri" w:hAnsi="Calibri" w:cstheme="minorHAnsi"/>
          <w:noProof/>
          <w:lang w:val="en-US"/>
        </w:rPr>
      </w:pPr>
      <w:bookmarkStart w:id="32" w:name="_ENREF_32"/>
      <w:r w:rsidRPr="006D189F">
        <w:rPr>
          <w:rFonts w:ascii="Calibri" w:hAnsi="Calibri" w:cstheme="minorHAnsi"/>
          <w:noProof/>
          <w:lang w:val="en-US"/>
        </w:rPr>
        <w:t xml:space="preserve">Z. Wu, M. Li, D.R. Mullins and S.H. Overbury, ACS Catal., 2012, </w:t>
      </w:r>
      <w:r w:rsidRPr="006D189F">
        <w:rPr>
          <w:rFonts w:ascii="Calibri" w:hAnsi="Calibri" w:cstheme="minorHAnsi"/>
          <w:b/>
          <w:noProof/>
          <w:lang w:val="en-US"/>
        </w:rPr>
        <w:t>2</w:t>
      </w:r>
      <w:r w:rsidRPr="006D189F">
        <w:rPr>
          <w:rFonts w:ascii="Calibri" w:hAnsi="Calibri" w:cstheme="minorHAnsi"/>
          <w:noProof/>
          <w:lang w:val="en-US"/>
        </w:rPr>
        <w:t xml:space="preserve">, 2224-2234 </w:t>
      </w:r>
      <w:bookmarkEnd w:id="32"/>
    </w:p>
    <w:p w:rsidR="00D91A2D" w:rsidRDefault="00D91A2D" w:rsidP="00D91A2D">
      <w:pPr>
        <w:pStyle w:val="RSCR02References"/>
        <w:spacing w:line="240" w:lineRule="exact"/>
        <w:ind w:left="0" w:firstLine="0"/>
        <w:jc w:val="both"/>
        <w:rPr>
          <w:rFonts w:ascii="Calibri" w:hAnsi="Calibri" w:cstheme="minorHAnsi"/>
          <w:noProof/>
        </w:rPr>
      </w:pPr>
      <w:bookmarkStart w:id="33" w:name="_ENREF_33"/>
      <w:r w:rsidRPr="006D189F">
        <w:rPr>
          <w:rFonts w:ascii="Calibri" w:hAnsi="Calibri" w:cstheme="minorHAnsi"/>
          <w:noProof/>
          <w:lang w:val="en-US"/>
        </w:rPr>
        <w:t xml:space="preserve">Z. Wu, A.K.P. Mann, M. Li and S.H. Overbury, J. Phys. </w:t>
      </w:r>
      <w:r w:rsidRPr="00D91A2D">
        <w:rPr>
          <w:rFonts w:ascii="Calibri" w:hAnsi="Calibri" w:cstheme="minorHAnsi"/>
          <w:noProof/>
        </w:rPr>
        <w:t xml:space="preserve">Chem. C, 2015, </w:t>
      </w:r>
      <w:r w:rsidRPr="00D91A2D">
        <w:rPr>
          <w:rFonts w:ascii="Calibri" w:hAnsi="Calibri" w:cstheme="minorHAnsi"/>
          <w:b/>
          <w:noProof/>
        </w:rPr>
        <w:t>119</w:t>
      </w:r>
      <w:r w:rsidRPr="00D91A2D">
        <w:rPr>
          <w:rFonts w:ascii="Calibri" w:hAnsi="Calibri" w:cstheme="minorHAnsi"/>
          <w:noProof/>
        </w:rPr>
        <w:t xml:space="preserve">, 7340-7350 </w:t>
      </w:r>
      <w:bookmarkEnd w:id="33"/>
    </w:p>
    <w:p w:rsidR="008B3912" w:rsidRPr="00D91A2D" w:rsidRDefault="008B3912" w:rsidP="008B3912">
      <w:pPr>
        <w:pStyle w:val="RSCR02References"/>
        <w:spacing w:line="240" w:lineRule="exact"/>
        <w:ind w:left="0" w:firstLine="0"/>
        <w:jc w:val="both"/>
        <w:rPr>
          <w:rFonts w:ascii="Calibri" w:hAnsi="Calibri" w:cstheme="minorHAnsi"/>
          <w:noProof/>
        </w:rPr>
      </w:pPr>
      <w:bookmarkStart w:id="34" w:name="_ENREF_34"/>
      <w:r w:rsidRPr="006D189F">
        <w:rPr>
          <w:rFonts w:ascii="Calibri" w:hAnsi="Calibri" w:cstheme="minorHAnsi"/>
          <w:noProof/>
          <w:lang w:val="en-US"/>
        </w:rPr>
        <w:t xml:space="preserve">U. Tumuluri, G. Rother and Z. Wu, Ind. Eng. </w:t>
      </w:r>
      <w:r w:rsidRPr="00D91A2D">
        <w:rPr>
          <w:rFonts w:ascii="Calibri" w:hAnsi="Calibri" w:cstheme="minorHAnsi"/>
          <w:noProof/>
        </w:rPr>
        <w:t xml:space="preserve">Chem. Res., 2016, </w:t>
      </w:r>
      <w:r w:rsidRPr="00D91A2D">
        <w:rPr>
          <w:rFonts w:ascii="Calibri" w:hAnsi="Calibri" w:cstheme="minorHAnsi"/>
          <w:b/>
          <w:noProof/>
        </w:rPr>
        <w:t>55</w:t>
      </w:r>
      <w:r w:rsidRPr="00D91A2D">
        <w:rPr>
          <w:rFonts w:ascii="Calibri" w:hAnsi="Calibri" w:cstheme="minorHAnsi"/>
          <w:noProof/>
        </w:rPr>
        <w:t xml:space="preserve">, 3909-3919 </w:t>
      </w:r>
      <w:bookmarkEnd w:id="34"/>
    </w:p>
    <w:p w:rsidR="008B3912" w:rsidRPr="006D189F" w:rsidRDefault="008B3912" w:rsidP="008B3912">
      <w:pPr>
        <w:pStyle w:val="RSCR02References"/>
        <w:numPr>
          <w:ilvl w:val="0"/>
          <w:numId w:val="0"/>
        </w:numPr>
        <w:rPr>
          <w:rFonts w:ascii="Calibri" w:hAnsi="Calibri" w:cstheme="minorHAnsi"/>
          <w:noProof/>
          <w:color w:val="0033CC"/>
          <w:lang w:val="en-US"/>
        </w:rPr>
      </w:pPr>
      <w:r w:rsidRPr="006D189F">
        <w:rPr>
          <w:noProof/>
          <w:color w:val="0033CC"/>
          <w:lang w:val="en-US"/>
        </w:rPr>
        <w:t xml:space="preserve">35  M. Li, Z. Wu and S.H. Overbury, J. Catal., 2013, </w:t>
      </w:r>
      <w:r w:rsidRPr="006D189F">
        <w:rPr>
          <w:b/>
          <w:noProof/>
          <w:color w:val="0033CC"/>
          <w:lang w:val="en-US"/>
        </w:rPr>
        <w:t>306</w:t>
      </w:r>
      <w:r w:rsidRPr="006D189F">
        <w:rPr>
          <w:noProof/>
          <w:color w:val="0033CC"/>
          <w:lang w:val="en-US"/>
        </w:rPr>
        <w:t xml:space="preserve">, 164-176 </w:t>
      </w:r>
    </w:p>
    <w:p w:rsidR="008B3912" w:rsidRPr="006D189F" w:rsidRDefault="008B3912" w:rsidP="008B3912">
      <w:pPr>
        <w:pStyle w:val="RSCR02References"/>
        <w:numPr>
          <w:ilvl w:val="0"/>
          <w:numId w:val="0"/>
        </w:numPr>
        <w:jc w:val="both"/>
        <w:rPr>
          <w:noProof/>
          <w:color w:val="0033CC"/>
          <w:lang w:val="en-US"/>
        </w:rPr>
      </w:pPr>
      <w:r w:rsidRPr="006D189F">
        <w:rPr>
          <w:noProof/>
          <w:color w:val="0033CC"/>
          <w:lang w:val="en-US"/>
        </w:rPr>
        <w:t xml:space="preserve">36  J. Lv, Y. Shen, L. Peng, X. Guo and W. Ding, Chem. Commun., 2010, </w:t>
      </w:r>
      <w:r w:rsidRPr="006D189F">
        <w:rPr>
          <w:b/>
          <w:noProof/>
          <w:color w:val="0033CC"/>
          <w:lang w:val="en-US"/>
        </w:rPr>
        <w:t>46</w:t>
      </w:r>
      <w:r w:rsidRPr="006D189F">
        <w:rPr>
          <w:noProof/>
          <w:color w:val="0033CC"/>
          <w:lang w:val="en-US"/>
        </w:rPr>
        <w:t xml:space="preserve">, 5909-5911 </w:t>
      </w:r>
    </w:p>
    <w:p w:rsidR="008B3912" w:rsidRPr="006D189F" w:rsidRDefault="008B3912" w:rsidP="008B3912">
      <w:pPr>
        <w:pStyle w:val="RSCR02References"/>
        <w:numPr>
          <w:ilvl w:val="0"/>
          <w:numId w:val="0"/>
        </w:numPr>
        <w:jc w:val="both"/>
        <w:rPr>
          <w:noProof/>
          <w:color w:val="0033CC"/>
          <w:lang w:val="en-US"/>
        </w:rPr>
      </w:pPr>
      <w:r w:rsidRPr="006D189F">
        <w:rPr>
          <w:noProof/>
          <w:color w:val="0033CC"/>
          <w:lang w:val="en-US"/>
        </w:rPr>
        <w:t xml:space="preserve">37  K. Deori, C. Kalita and S. Deka, J. Mater. Chem. A, 2015, </w:t>
      </w:r>
      <w:r w:rsidRPr="006D189F">
        <w:rPr>
          <w:b/>
          <w:noProof/>
          <w:color w:val="0033CC"/>
          <w:lang w:val="en-US"/>
        </w:rPr>
        <w:t>3</w:t>
      </w:r>
      <w:r w:rsidRPr="006D189F">
        <w:rPr>
          <w:noProof/>
          <w:color w:val="0033CC"/>
          <w:lang w:val="en-US"/>
        </w:rPr>
        <w:t>, 6909-6920</w:t>
      </w:r>
    </w:p>
    <w:p w:rsidR="008B3912" w:rsidRPr="006D189F" w:rsidRDefault="008B3912" w:rsidP="008B3912">
      <w:pPr>
        <w:pStyle w:val="RSCR02References"/>
        <w:numPr>
          <w:ilvl w:val="0"/>
          <w:numId w:val="0"/>
        </w:numPr>
        <w:jc w:val="both"/>
        <w:rPr>
          <w:noProof/>
          <w:color w:val="0033CC"/>
          <w:lang w:val="en-US"/>
        </w:rPr>
      </w:pPr>
      <w:r w:rsidRPr="006D189F">
        <w:rPr>
          <w:noProof/>
          <w:color w:val="0033CC"/>
          <w:lang w:val="en-US"/>
        </w:rPr>
        <w:t xml:space="preserve">38  J. E. Sutton, T. Danielson, A. Beste and A. Savara, J. Phys Chem Lett., 2017, </w:t>
      </w:r>
      <w:r w:rsidRPr="006D189F">
        <w:rPr>
          <w:b/>
          <w:noProof/>
          <w:color w:val="0033CC"/>
          <w:lang w:val="en-US"/>
        </w:rPr>
        <w:t>8</w:t>
      </w:r>
      <w:r w:rsidRPr="006D189F">
        <w:rPr>
          <w:noProof/>
          <w:color w:val="0033CC"/>
          <w:lang w:val="en-US"/>
        </w:rPr>
        <w:t>, 5810</w:t>
      </w:r>
    </w:p>
    <w:p w:rsidR="008B3912" w:rsidRPr="000F2F5D" w:rsidRDefault="008B3912" w:rsidP="008B3912">
      <w:pPr>
        <w:pStyle w:val="RSCR02References"/>
        <w:numPr>
          <w:ilvl w:val="0"/>
          <w:numId w:val="0"/>
        </w:numPr>
        <w:jc w:val="both"/>
        <w:rPr>
          <w:noProof/>
          <w:color w:val="0033CC"/>
        </w:rPr>
      </w:pPr>
      <w:r w:rsidRPr="0080413B">
        <w:rPr>
          <w:noProof/>
          <w:color w:val="0033CC"/>
          <w:lang w:val="en-US"/>
        </w:rPr>
        <w:t>39  A.G.M. da Silva, D.C. Batalha, T.S. Rodrigues, E.G. Candido, S.C. Luz, I.C. de Freitas, F.C. Fonseca, D.C. de Oliveira, J.C. Taylor,  S.I. Córdoba de Torresi, P.H</w:t>
      </w:r>
      <w:r w:rsidR="00372E47" w:rsidRPr="0080413B">
        <w:rPr>
          <w:noProof/>
          <w:color w:val="0033CC"/>
          <w:lang w:val="en-US"/>
        </w:rPr>
        <w:t>.</w:t>
      </w:r>
      <w:r w:rsidRPr="0080413B">
        <w:rPr>
          <w:noProof/>
          <w:color w:val="0033CC"/>
          <w:lang w:val="en-US"/>
        </w:rPr>
        <w:t xml:space="preserve">C. Camargo and H.V. Fajardo, Catal. </w:t>
      </w:r>
      <w:r w:rsidRPr="000F2F5D">
        <w:rPr>
          <w:noProof/>
          <w:color w:val="0033CC"/>
        </w:rPr>
        <w:t xml:space="preserve">Sci. Technol., 2018, </w:t>
      </w:r>
      <w:r w:rsidRPr="000F2F5D">
        <w:rPr>
          <w:b/>
          <w:noProof/>
          <w:color w:val="0033CC"/>
        </w:rPr>
        <w:t>8</w:t>
      </w:r>
      <w:r w:rsidRPr="000F2F5D">
        <w:rPr>
          <w:noProof/>
          <w:color w:val="0033CC"/>
        </w:rPr>
        <w:t>, 1828</w:t>
      </w:r>
    </w:p>
    <w:p w:rsidR="008B3912" w:rsidRPr="000F2F5D" w:rsidRDefault="008B3912" w:rsidP="008B3912">
      <w:pPr>
        <w:pStyle w:val="RSCR02References"/>
        <w:numPr>
          <w:ilvl w:val="0"/>
          <w:numId w:val="0"/>
        </w:numPr>
        <w:jc w:val="both"/>
        <w:rPr>
          <w:noProof/>
          <w:color w:val="0033CC"/>
        </w:rPr>
      </w:pPr>
      <w:r w:rsidRPr="000F2F5D">
        <w:rPr>
          <w:noProof/>
          <w:color w:val="0033CC"/>
        </w:rPr>
        <w:t xml:space="preserve">40  M. Ventura, F. Nocito, E. de Gliglio, S. Cometa, A. Altomare and A. Dibenedetto, Green Chem., 2018, </w:t>
      </w:r>
      <w:r w:rsidRPr="000F2F5D">
        <w:rPr>
          <w:b/>
          <w:noProof/>
          <w:color w:val="0033CC"/>
        </w:rPr>
        <w:t>20</w:t>
      </w:r>
      <w:r w:rsidRPr="000F2F5D">
        <w:rPr>
          <w:noProof/>
          <w:color w:val="0033CC"/>
        </w:rPr>
        <w:t>, 3921</w:t>
      </w:r>
    </w:p>
    <w:p w:rsidR="008B3912" w:rsidRPr="000F2F5D" w:rsidRDefault="008B3912" w:rsidP="008B3912">
      <w:pPr>
        <w:pStyle w:val="RSCR02References"/>
        <w:numPr>
          <w:ilvl w:val="0"/>
          <w:numId w:val="0"/>
        </w:numPr>
        <w:jc w:val="both"/>
        <w:rPr>
          <w:noProof/>
          <w:color w:val="0033CC"/>
        </w:rPr>
      </w:pPr>
      <w:r w:rsidRPr="000F2F5D">
        <w:rPr>
          <w:noProof/>
          <w:color w:val="0033CC"/>
        </w:rPr>
        <w:t>41  K. Deori, D. Gupta, B. Saha and S. Deka, ACS Catal.</w:t>
      </w:r>
      <w:r w:rsidR="00F1340B">
        <w:rPr>
          <w:noProof/>
          <w:color w:val="0033CC"/>
        </w:rPr>
        <w:t>,</w:t>
      </w:r>
      <w:r w:rsidRPr="000F2F5D">
        <w:rPr>
          <w:noProof/>
          <w:color w:val="0033CC"/>
        </w:rPr>
        <w:t xml:space="preserve"> 2014, </w:t>
      </w:r>
      <w:r w:rsidRPr="000F2F5D">
        <w:rPr>
          <w:b/>
          <w:noProof/>
          <w:color w:val="0033CC"/>
        </w:rPr>
        <w:t>4</w:t>
      </w:r>
      <w:r w:rsidRPr="000F2F5D">
        <w:rPr>
          <w:noProof/>
          <w:color w:val="0033CC"/>
        </w:rPr>
        <w:t>, 3169</w:t>
      </w:r>
    </w:p>
    <w:p w:rsidR="008B3912" w:rsidRPr="00890F04" w:rsidRDefault="008B3912" w:rsidP="008B3912">
      <w:pPr>
        <w:pStyle w:val="RSCR02References"/>
        <w:numPr>
          <w:ilvl w:val="0"/>
          <w:numId w:val="0"/>
        </w:numPr>
        <w:jc w:val="both"/>
        <w:rPr>
          <w:noProof/>
          <w:color w:val="0033CC"/>
        </w:rPr>
      </w:pPr>
      <w:r w:rsidRPr="000F2F5D">
        <w:rPr>
          <w:noProof/>
          <w:color w:val="0033CC"/>
        </w:rPr>
        <w:t xml:space="preserve">42  K. Deori, D. Gupta, B. Saha, S.K. Awasthi and S. Deka, J. Mater. </w:t>
      </w:r>
      <w:r w:rsidRPr="00890F04">
        <w:rPr>
          <w:noProof/>
          <w:color w:val="0033CC"/>
        </w:rPr>
        <w:t>Chem.</w:t>
      </w:r>
      <w:r w:rsidR="00F1340B" w:rsidRPr="00890F04">
        <w:rPr>
          <w:noProof/>
          <w:color w:val="0033CC"/>
        </w:rPr>
        <w:t>,</w:t>
      </w:r>
      <w:r w:rsidRPr="00890F04">
        <w:rPr>
          <w:noProof/>
          <w:color w:val="0033CC"/>
        </w:rPr>
        <w:t xml:space="preserve"> 2013, </w:t>
      </w:r>
      <w:r w:rsidRPr="00890F04">
        <w:rPr>
          <w:b/>
          <w:noProof/>
          <w:color w:val="0033CC"/>
        </w:rPr>
        <w:t>1</w:t>
      </w:r>
      <w:r w:rsidRPr="00890F04">
        <w:rPr>
          <w:noProof/>
          <w:color w:val="0033CC"/>
        </w:rPr>
        <w:t>, 7091</w:t>
      </w:r>
    </w:p>
    <w:p w:rsidR="008B3912" w:rsidRPr="00890F04" w:rsidRDefault="008B3912" w:rsidP="008B3912">
      <w:pPr>
        <w:pStyle w:val="RSCR02References"/>
        <w:numPr>
          <w:ilvl w:val="0"/>
          <w:numId w:val="0"/>
        </w:numPr>
        <w:spacing w:line="240" w:lineRule="exact"/>
        <w:jc w:val="both"/>
        <w:rPr>
          <w:rFonts w:ascii="Calibri" w:hAnsi="Calibri" w:cstheme="minorHAnsi"/>
          <w:noProof/>
          <w:color w:val="0033CC"/>
        </w:rPr>
      </w:pPr>
      <w:r w:rsidRPr="00890F04">
        <w:rPr>
          <w:noProof/>
          <w:color w:val="0033CC"/>
        </w:rPr>
        <w:t>43  P. Pal, S.K. Pahari, A. Sinhamahapatra, M. Jayachandran, G.V.M. Kiruthika, H.C. Bajaj and A.B. Panda, RSC Adv.</w:t>
      </w:r>
      <w:r w:rsidR="00F1340B" w:rsidRPr="00890F04">
        <w:rPr>
          <w:noProof/>
          <w:color w:val="0033CC"/>
        </w:rPr>
        <w:t>,</w:t>
      </w:r>
      <w:r w:rsidRPr="00890F04">
        <w:rPr>
          <w:noProof/>
          <w:color w:val="0033CC"/>
        </w:rPr>
        <w:t xml:space="preserve"> 2013, </w:t>
      </w:r>
      <w:r w:rsidRPr="00890F04">
        <w:rPr>
          <w:b/>
          <w:noProof/>
          <w:color w:val="0033CC"/>
        </w:rPr>
        <w:t>3</w:t>
      </w:r>
      <w:r w:rsidRPr="00890F04">
        <w:rPr>
          <w:noProof/>
          <w:color w:val="0033CC"/>
        </w:rPr>
        <w:t>, 10837-10847</w:t>
      </w:r>
    </w:p>
    <w:p w:rsidR="00D91A2D" w:rsidRDefault="000F2F5D" w:rsidP="000F2F5D">
      <w:pPr>
        <w:pStyle w:val="RSCR02References"/>
        <w:numPr>
          <w:ilvl w:val="0"/>
          <w:numId w:val="0"/>
        </w:numPr>
        <w:spacing w:line="240" w:lineRule="exact"/>
        <w:jc w:val="both"/>
        <w:rPr>
          <w:rFonts w:ascii="Calibri" w:hAnsi="Calibri" w:cstheme="minorHAnsi"/>
          <w:noProof/>
          <w:lang w:val="es-ES"/>
        </w:rPr>
      </w:pPr>
      <w:bookmarkStart w:id="35" w:name="_ENREF_38"/>
      <w:r w:rsidRPr="00A41B31">
        <w:rPr>
          <w:rFonts w:ascii="Calibri" w:hAnsi="Calibri" w:cstheme="minorHAnsi"/>
          <w:noProof/>
          <w:color w:val="0033CC"/>
          <w:lang w:val="es-ES"/>
        </w:rPr>
        <w:t xml:space="preserve">44 </w:t>
      </w:r>
      <w:r w:rsidR="00D91A2D" w:rsidRPr="00A41B31">
        <w:rPr>
          <w:rFonts w:ascii="Calibri" w:hAnsi="Calibri" w:cstheme="minorHAnsi"/>
          <w:noProof/>
          <w:lang w:val="es-ES"/>
        </w:rPr>
        <w:t xml:space="preserve">M. Tinoco, S. Fernandez-Garcia, M. Lopez-Haro, A.B. Hungría, X. Chen, G. Blanco, J.A. Perez-Omil, S.E. Collins, H. Okuno and J.J. Calvino, ACS Catal., 2015, </w:t>
      </w:r>
      <w:r w:rsidR="00D91A2D" w:rsidRPr="00A41B31">
        <w:rPr>
          <w:rFonts w:ascii="Calibri" w:hAnsi="Calibri" w:cstheme="minorHAnsi"/>
          <w:b/>
          <w:noProof/>
          <w:lang w:val="es-ES"/>
        </w:rPr>
        <w:t>5</w:t>
      </w:r>
      <w:r w:rsidR="00D91A2D" w:rsidRPr="00A41B31">
        <w:rPr>
          <w:rFonts w:ascii="Calibri" w:hAnsi="Calibri" w:cstheme="minorHAnsi"/>
          <w:noProof/>
          <w:lang w:val="es-ES"/>
        </w:rPr>
        <w:t xml:space="preserve">, 3504–3513 </w:t>
      </w:r>
      <w:bookmarkEnd w:id="35"/>
    </w:p>
    <w:p w:rsidR="00372E47" w:rsidRPr="00A41B31" w:rsidRDefault="00372E47" w:rsidP="00372E47">
      <w:pPr>
        <w:pStyle w:val="RSCR02References"/>
        <w:numPr>
          <w:ilvl w:val="0"/>
          <w:numId w:val="0"/>
        </w:numPr>
        <w:spacing w:line="240" w:lineRule="exact"/>
        <w:jc w:val="both"/>
        <w:rPr>
          <w:noProof/>
          <w:color w:val="0033CC"/>
        </w:rPr>
      </w:pPr>
      <w:r w:rsidRPr="00F43E5A">
        <w:rPr>
          <w:rFonts w:ascii="Calibri" w:hAnsi="Calibri" w:cstheme="minorHAnsi"/>
          <w:noProof/>
          <w:color w:val="0033CC"/>
          <w:lang w:val="es-ES"/>
        </w:rPr>
        <w:t>4</w:t>
      </w:r>
      <w:r>
        <w:rPr>
          <w:rFonts w:ascii="Calibri" w:hAnsi="Calibri" w:cstheme="minorHAnsi"/>
          <w:noProof/>
          <w:color w:val="0033CC"/>
          <w:lang w:val="es-ES"/>
        </w:rPr>
        <w:t>5</w:t>
      </w:r>
      <w:r w:rsidRPr="00F43E5A">
        <w:rPr>
          <w:rFonts w:ascii="Calibri" w:hAnsi="Calibri" w:cstheme="minorHAnsi"/>
          <w:noProof/>
          <w:color w:val="0033CC"/>
          <w:lang w:val="es-ES"/>
        </w:rPr>
        <w:t xml:space="preserve"> </w:t>
      </w:r>
      <w:r w:rsidRPr="0080413B">
        <w:rPr>
          <w:noProof/>
          <w:color w:val="0033CC"/>
          <w:lang w:val="es-ES"/>
        </w:rPr>
        <w:t xml:space="preserve">S. Fernandez-Garcia, S.E. Collins, M. Tinoco, A.B. Hungría, J.J. Calvino M.A. Cauqui and X. Chen, Catal. </w:t>
      </w:r>
      <w:r w:rsidRPr="00A41B31">
        <w:rPr>
          <w:noProof/>
          <w:color w:val="0033CC"/>
        </w:rPr>
        <w:t>Today, 2019, DOI:</w:t>
      </w:r>
      <w:r w:rsidRPr="0080413B">
        <w:rPr>
          <w:rFonts w:ascii="Calibri" w:hAnsi="Calibri" w:cstheme="minorHAnsi"/>
          <w:noProof/>
        </w:rPr>
        <w:t xml:space="preserve"> </w:t>
      </w:r>
      <w:r w:rsidRPr="00A41B31">
        <w:rPr>
          <w:noProof/>
          <w:color w:val="0033CC"/>
        </w:rPr>
        <w:t xml:space="preserve">https://doi.org/10.1016/j.cattod.2019.01.078 </w:t>
      </w:r>
    </w:p>
    <w:p w:rsidR="000F2F5D" w:rsidRPr="00A41B31" w:rsidRDefault="000F2F5D" w:rsidP="000F2F5D">
      <w:pPr>
        <w:pStyle w:val="RSCR02References"/>
        <w:numPr>
          <w:ilvl w:val="0"/>
          <w:numId w:val="0"/>
        </w:numPr>
        <w:spacing w:line="240" w:lineRule="exact"/>
        <w:jc w:val="both"/>
        <w:rPr>
          <w:rFonts w:ascii="Calibri" w:hAnsi="Calibri" w:cstheme="minorHAnsi"/>
          <w:noProof/>
          <w:lang w:val="en-US"/>
        </w:rPr>
      </w:pPr>
      <w:bookmarkStart w:id="36" w:name="_ENREF_39"/>
      <w:r w:rsidRPr="000F2F5D">
        <w:rPr>
          <w:rFonts w:ascii="Calibri" w:hAnsi="Calibri" w:cstheme="minorHAnsi"/>
          <w:noProof/>
          <w:color w:val="0033CC"/>
        </w:rPr>
        <w:t>4</w:t>
      </w:r>
      <w:r w:rsidR="00372E47">
        <w:rPr>
          <w:rFonts w:ascii="Calibri" w:hAnsi="Calibri" w:cstheme="minorHAnsi"/>
          <w:noProof/>
          <w:color w:val="0033CC"/>
        </w:rPr>
        <w:t>6</w:t>
      </w:r>
      <w:r w:rsidRPr="000F2F5D">
        <w:rPr>
          <w:rFonts w:ascii="Calibri" w:hAnsi="Calibri" w:cstheme="minorHAnsi"/>
          <w:noProof/>
          <w:color w:val="0033CC"/>
        </w:rPr>
        <w:t xml:space="preserve">  </w:t>
      </w:r>
      <w:r w:rsidR="00D91A2D" w:rsidRPr="00D91A2D">
        <w:rPr>
          <w:rFonts w:ascii="Calibri" w:hAnsi="Calibri" w:cstheme="minorHAnsi"/>
          <w:noProof/>
        </w:rPr>
        <w:t xml:space="preserve">Tana, M. Zhang, J. Li, H. Li, Y. Li and W. Shen, Catal. </w:t>
      </w:r>
      <w:r w:rsidR="00D91A2D" w:rsidRPr="00A41B31">
        <w:rPr>
          <w:rFonts w:ascii="Calibri" w:hAnsi="Calibri" w:cstheme="minorHAnsi"/>
          <w:noProof/>
          <w:lang w:val="en-US"/>
        </w:rPr>
        <w:t xml:space="preserve">Today, 2009, </w:t>
      </w:r>
      <w:r w:rsidR="00D91A2D" w:rsidRPr="00A41B31">
        <w:rPr>
          <w:rFonts w:ascii="Calibri" w:hAnsi="Calibri" w:cstheme="minorHAnsi"/>
          <w:b/>
          <w:noProof/>
          <w:lang w:val="en-US"/>
        </w:rPr>
        <w:t>148</w:t>
      </w:r>
      <w:r w:rsidR="00D91A2D" w:rsidRPr="00A41B31">
        <w:rPr>
          <w:rFonts w:ascii="Calibri" w:hAnsi="Calibri" w:cstheme="minorHAnsi"/>
          <w:noProof/>
          <w:lang w:val="en-US"/>
        </w:rPr>
        <w:t xml:space="preserve">, 179-183 </w:t>
      </w:r>
      <w:bookmarkStart w:id="37" w:name="_ENREF_40"/>
      <w:bookmarkEnd w:id="36"/>
    </w:p>
    <w:p w:rsidR="00D91A2D" w:rsidRPr="006D189F" w:rsidRDefault="000F2F5D" w:rsidP="000F2F5D">
      <w:pPr>
        <w:pStyle w:val="RSCR02References"/>
        <w:numPr>
          <w:ilvl w:val="0"/>
          <w:numId w:val="0"/>
        </w:numPr>
        <w:spacing w:line="240" w:lineRule="exact"/>
        <w:jc w:val="both"/>
        <w:rPr>
          <w:rFonts w:ascii="Calibri" w:hAnsi="Calibri" w:cstheme="minorHAnsi"/>
          <w:noProof/>
          <w:lang w:val="en-US"/>
        </w:rPr>
      </w:pPr>
      <w:r w:rsidRPr="00A41B31">
        <w:rPr>
          <w:rFonts w:ascii="Calibri" w:hAnsi="Calibri" w:cstheme="minorHAnsi"/>
          <w:noProof/>
          <w:color w:val="0033CC"/>
          <w:lang w:val="en-US"/>
        </w:rPr>
        <w:t>4</w:t>
      </w:r>
      <w:r w:rsidR="00372E47">
        <w:rPr>
          <w:rFonts w:ascii="Calibri" w:hAnsi="Calibri" w:cstheme="minorHAnsi"/>
          <w:noProof/>
          <w:color w:val="0033CC"/>
          <w:lang w:val="en-US"/>
        </w:rPr>
        <w:t>7</w:t>
      </w:r>
      <w:r w:rsidRPr="006D189F">
        <w:rPr>
          <w:rFonts w:ascii="Calibri" w:hAnsi="Calibri" w:cstheme="minorHAnsi"/>
          <w:noProof/>
          <w:color w:val="0033CC"/>
          <w:lang w:val="en-US"/>
        </w:rPr>
        <w:t xml:space="preserve"> </w:t>
      </w:r>
      <w:r w:rsidRPr="006D189F">
        <w:rPr>
          <w:rFonts w:ascii="Calibri" w:hAnsi="Calibri" w:cstheme="minorHAnsi"/>
          <w:noProof/>
          <w:lang w:val="en-US"/>
        </w:rPr>
        <w:t xml:space="preserve"> </w:t>
      </w:r>
      <w:r w:rsidR="00D91A2D" w:rsidRPr="006D189F">
        <w:rPr>
          <w:rFonts w:ascii="Calibri" w:hAnsi="Calibri" w:cstheme="minorHAnsi"/>
          <w:noProof/>
          <w:lang w:val="en-US"/>
        </w:rPr>
        <w:t>H. Mai, L.</w:t>
      </w:r>
      <w:r w:rsidR="00C02806" w:rsidRPr="006D189F">
        <w:rPr>
          <w:rFonts w:ascii="Calibri" w:hAnsi="Calibri" w:cstheme="minorHAnsi"/>
          <w:noProof/>
          <w:lang w:val="en-US"/>
        </w:rPr>
        <w:t xml:space="preserve"> </w:t>
      </w:r>
      <w:r w:rsidR="00D91A2D" w:rsidRPr="006D189F">
        <w:rPr>
          <w:rFonts w:ascii="Calibri" w:hAnsi="Calibri" w:cstheme="minorHAnsi"/>
          <w:noProof/>
          <w:lang w:val="en-US"/>
        </w:rPr>
        <w:t xml:space="preserve">Sun, Y. Zhang, R. Si, W. Feng, H. Zhang, H. Liu and C. Yan, </w:t>
      </w:r>
      <w:r w:rsidR="00C02806" w:rsidRPr="006D189F">
        <w:rPr>
          <w:rFonts w:ascii="Calibri" w:hAnsi="Calibri" w:cstheme="minorHAnsi"/>
          <w:noProof/>
          <w:lang w:val="en-US"/>
        </w:rPr>
        <w:t xml:space="preserve">J. </w:t>
      </w:r>
      <w:r w:rsidR="00D91A2D" w:rsidRPr="006D189F">
        <w:rPr>
          <w:rFonts w:ascii="Calibri" w:hAnsi="Calibri" w:cstheme="minorHAnsi"/>
          <w:noProof/>
          <w:lang w:val="en-US"/>
        </w:rPr>
        <w:t xml:space="preserve">Phys. Chem. B, 2005, </w:t>
      </w:r>
      <w:r w:rsidR="00D91A2D" w:rsidRPr="006D189F">
        <w:rPr>
          <w:rFonts w:ascii="Calibri" w:hAnsi="Calibri" w:cstheme="minorHAnsi"/>
          <w:b/>
          <w:noProof/>
          <w:lang w:val="en-US"/>
        </w:rPr>
        <w:t>109</w:t>
      </w:r>
      <w:r w:rsidR="00D91A2D" w:rsidRPr="006D189F">
        <w:rPr>
          <w:rFonts w:ascii="Calibri" w:hAnsi="Calibri" w:cstheme="minorHAnsi"/>
          <w:noProof/>
          <w:lang w:val="en-US"/>
        </w:rPr>
        <w:t xml:space="preserve">, 24380-24385 </w:t>
      </w:r>
      <w:bookmarkEnd w:id="37"/>
    </w:p>
    <w:p w:rsidR="00D91A2D" w:rsidRDefault="000F2F5D" w:rsidP="000F2F5D">
      <w:pPr>
        <w:pStyle w:val="RSCR02References"/>
        <w:numPr>
          <w:ilvl w:val="0"/>
          <w:numId w:val="0"/>
        </w:numPr>
        <w:spacing w:line="240" w:lineRule="exact"/>
        <w:jc w:val="both"/>
        <w:rPr>
          <w:rFonts w:ascii="Calibri" w:hAnsi="Calibri" w:cstheme="minorHAnsi"/>
          <w:noProof/>
          <w:lang w:val="en-US"/>
        </w:rPr>
      </w:pPr>
      <w:bookmarkStart w:id="38" w:name="_ENREF_41"/>
      <w:r w:rsidRPr="006D189F">
        <w:rPr>
          <w:rFonts w:ascii="Calibri" w:hAnsi="Calibri" w:cstheme="minorHAnsi"/>
          <w:noProof/>
          <w:color w:val="0033CC"/>
          <w:lang w:val="en-US"/>
        </w:rPr>
        <w:lastRenderedPageBreak/>
        <w:t>4</w:t>
      </w:r>
      <w:r w:rsidR="00372E47">
        <w:rPr>
          <w:rFonts w:ascii="Calibri" w:hAnsi="Calibri" w:cstheme="minorHAnsi"/>
          <w:noProof/>
          <w:color w:val="0033CC"/>
          <w:lang w:val="en-US"/>
        </w:rPr>
        <w:t>8</w:t>
      </w:r>
      <w:r w:rsidRPr="00A41B31">
        <w:rPr>
          <w:rFonts w:ascii="Calibri" w:hAnsi="Calibri" w:cstheme="minorHAnsi"/>
          <w:noProof/>
          <w:color w:val="0033CC"/>
          <w:lang w:val="en-US"/>
        </w:rPr>
        <w:t xml:space="preserve">  </w:t>
      </w:r>
      <w:r w:rsidR="00D91A2D" w:rsidRPr="00A41B31">
        <w:rPr>
          <w:rFonts w:ascii="Calibri" w:hAnsi="Calibri" w:cstheme="minorHAnsi"/>
          <w:noProof/>
          <w:lang w:val="en-US"/>
        </w:rPr>
        <w:t xml:space="preserve">N. Du, H. Zhang, B. Chen, X. Ma and D. Yang, J. Phys. Chem. C, 2007, </w:t>
      </w:r>
      <w:r w:rsidR="00D91A2D" w:rsidRPr="00A41B31">
        <w:rPr>
          <w:rFonts w:ascii="Calibri" w:hAnsi="Calibri" w:cstheme="minorHAnsi"/>
          <w:b/>
          <w:noProof/>
          <w:lang w:val="en-US"/>
        </w:rPr>
        <w:t>111</w:t>
      </w:r>
      <w:r w:rsidR="00D91A2D" w:rsidRPr="00A41B31">
        <w:rPr>
          <w:rFonts w:ascii="Calibri" w:hAnsi="Calibri" w:cstheme="minorHAnsi"/>
          <w:noProof/>
          <w:lang w:val="en-US"/>
        </w:rPr>
        <w:t xml:space="preserve">, 12677-12680 </w:t>
      </w:r>
      <w:bookmarkEnd w:id="38"/>
    </w:p>
    <w:p w:rsidR="00372E47" w:rsidRPr="0080413B" w:rsidRDefault="00372E47" w:rsidP="00372E47">
      <w:pPr>
        <w:pStyle w:val="RSCR02References"/>
        <w:numPr>
          <w:ilvl w:val="0"/>
          <w:numId w:val="0"/>
        </w:numPr>
        <w:spacing w:line="240" w:lineRule="exact"/>
        <w:jc w:val="both"/>
        <w:rPr>
          <w:noProof/>
          <w:color w:val="0033CC"/>
          <w:lang w:val="en-US"/>
        </w:rPr>
      </w:pPr>
      <w:r w:rsidRPr="0080413B">
        <w:rPr>
          <w:noProof/>
          <w:color w:val="0033CC"/>
          <w:lang w:val="en-US"/>
        </w:rPr>
        <w:t xml:space="preserve">49 W. C. Ketchie, Y. L. Fang, M. S. Wong, M. Murayama and R. J. Davis, J Catal, 2007, </w:t>
      </w:r>
      <w:r w:rsidRPr="0080413B">
        <w:rPr>
          <w:b/>
          <w:noProof/>
          <w:color w:val="0033CC"/>
          <w:lang w:val="en-US"/>
        </w:rPr>
        <w:t>250</w:t>
      </w:r>
      <w:r w:rsidRPr="0080413B">
        <w:rPr>
          <w:noProof/>
          <w:color w:val="0033CC"/>
          <w:lang w:val="en-US"/>
        </w:rPr>
        <w:t>, 94-101</w:t>
      </w:r>
    </w:p>
    <w:p w:rsidR="00372E47" w:rsidRPr="0080413B" w:rsidRDefault="00372E47" w:rsidP="00372E47">
      <w:pPr>
        <w:pStyle w:val="RSCR02References"/>
        <w:numPr>
          <w:ilvl w:val="0"/>
          <w:numId w:val="0"/>
        </w:numPr>
        <w:spacing w:line="240" w:lineRule="exact"/>
        <w:jc w:val="both"/>
        <w:rPr>
          <w:noProof/>
          <w:color w:val="0033CC"/>
          <w:lang w:val="en-US"/>
        </w:rPr>
      </w:pPr>
      <w:r w:rsidRPr="0080413B">
        <w:rPr>
          <w:noProof/>
          <w:color w:val="0033CC"/>
          <w:lang w:val="en-US"/>
        </w:rPr>
        <w:t xml:space="preserve">50 D. Wang, A. Villa, D. Su, L. Prati and R. Schlögl, ChemCatChem 2013, </w:t>
      </w:r>
      <w:r w:rsidRPr="0080413B">
        <w:rPr>
          <w:b/>
          <w:noProof/>
          <w:color w:val="0033CC"/>
          <w:lang w:val="en-US"/>
        </w:rPr>
        <w:t>5</w:t>
      </w:r>
      <w:r w:rsidRPr="0080413B">
        <w:rPr>
          <w:noProof/>
          <w:color w:val="0033CC"/>
          <w:lang w:val="en-US"/>
        </w:rPr>
        <w:t>, 2717 – 2723</w:t>
      </w:r>
    </w:p>
    <w:p w:rsidR="00D91A2D" w:rsidRPr="00A41B31" w:rsidRDefault="00372E47" w:rsidP="000F2F5D">
      <w:pPr>
        <w:pStyle w:val="RSCR02References"/>
        <w:numPr>
          <w:ilvl w:val="0"/>
          <w:numId w:val="0"/>
        </w:numPr>
        <w:spacing w:line="240" w:lineRule="exact"/>
        <w:jc w:val="both"/>
        <w:rPr>
          <w:rFonts w:ascii="Calibri" w:hAnsi="Calibri" w:cstheme="minorHAnsi"/>
          <w:noProof/>
          <w:lang w:val="en-US"/>
        </w:rPr>
      </w:pPr>
      <w:bookmarkStart w:id="39" w:name="_ENREF_42"/>
      <w:r>
        <w:rPr>
          <w:rFonts w:ascii="Calibri" w:hAnsi="Calibri" w:cstheme="minorHAnsi"/>
          <w:noProof/>
          <w:color w:val="0033CC"/>
          <w:lang w:val="en-US"/>
        </w:rPr>
        <w:t>51</w:t>
      </w:r>
      <w:r w:rsidR="000F2F5D" w:rsidRPr="00A41B31">
        <w:rPr>
          <w:rFonts w:ascii="Calibri" w:hAnsi="Calibri" w:cstheme="minorHAnsi"/>
          <w:noProof/>
          <w:color w:val="0033CC"/>
          <w:lang w:val="en-US"/>
        </w:rPr>
        <w:t xml:space="preserve"> </w:t>
      </w:r>
      <w:r w:rsidR="000F2F5D" w:rsidRPr="00A41B31">
        <w:rPr>
          <w:rFonts w:ascii="Calibri" w:hAnsi="Calibri" w:cstheme="minorHAnsi"/>
          <w:noProof/>
          <w:lang w:val="en-US"/>
        </w:rPr>
        <w:t xml:space="preserve"> </w:t>
      </w:r>
      <w:r w:rsidR="00D91A2D" w:rsidRPr="00A41B31">
        <w:rPr>
          <w:rFonts w:ascii="Calibri" w:hAnsi="Calibri" w:cstheme="minorHAnsi"/>
          <w:noProof/>
          <w:lang w:val="en-US"/>
        </w:rPr>
        <w:t xml:space="preserve">Z. Wu, M. Li, J. Howe, H.M. Meyer and S.H. Overbury, Langmuir, 2010, </w:t>
      </w:r>
      <w:r w:rsidR="00D91A2D" w:rsidRPr="00A41B31">
        <w:rPr>
          <w:rFonts w:ascii="Calibri" w:hAnsi="Calibri" w:cstheme="minorHAnsi"/>
          <w:b/>
          <w:noProof/>
          <w:lang w:val="en-US"/>
        </w:rPr>
        <w:t>26</w:t>
      </w:r>
      <w:r w:rsidR="00D91A2D" w:rsidRPr="00A41B31">
        <w:rPr>
          <w:rFonts w:ascii="Calibri" w:hAnsi="Calibri" w:cstheme="minorHAnsi"/>
          <w:noProof/>
          <w:lang w:val="en-US"/>
        </w:rPr>
        <w:t xml:space="preserve">, 16595-16606 </w:t>
      </w:r>
      <w:bookmarkEnd w:id="39"/>
    </w:p>
    <w:p w:rsidR="00C27E56" w:rsidRDefault="00372E47" w:rsidP="00592E06">
      <w:pPr>
        <w:pStyle w:val="RSCR02References"/>
        <w:numPr>
          <w:ilvl w:val="0"/>
          <w:numId w:val="0"/>
        </w:numPr>
        <w:spacing w:line="240" w:lineRule="exact"/>
        <w:jc w:val="both"/>
        <w:rPr>
          <w:rFonts w:cstheme="minorHAnsi"/>
          <w:lang w:val="en-US"/>
        </w:rPr>
        <w:sectPr w:rsidR="00C27E56" w:rsidSect="000D5911">
          <w:type w:val="continuous"/>
          <w:pgSz w:w="11907" w:h="16840" w:code="9"/>
          <w:pgMar w:top="1009" w:right="851" w:bottom="1758" w:left="851" w:header="851" w:footer="1049" w:gutter="0"/>
          <w:cols w:num="2" w:space="709"/>
          <w:titlePg/>
          <w:docGrid w:linePitch="360"/>
        </w:sectPr>
      </w:pPr>
      <w:bookmarkStart w:id="40" w:name="_ENREF_43"/>
      <w:r>
        <w:rPr>
          <w:rFonts w:ascii="Calibri" w:hAnsi="Calibri" w:cstheme="minorHAnsi"/>
          <w:noProof/>
          <w:color w:val="0033CC"/>
          <w:lang w:val="en-US"/>
        </w:rPr>
        <w:t>52</w:t>
      </w:r>
      <w:r w:rsidR="000F2F5D" w:rsidRPr="00A41B31">
        <w:rPr>
          <w:rFonts w:ascii="Calibri" w:hAnsi="Calibri" w:cstheme="minorHAnsi"/>
          <w:noProof/>
          <w:color w:val="0033CC"/>
          <w:lang w:val="en-US"/>
        </w:rPr>
        <w:t xml:space="preserve"> </w:t>
      </w:r>
      <w:r w:rsidR="000F2F5D" w:rsidRPr="00A41B31">
        <w:rPr>
          <w:rFonts w:ascii="Calibri" w:hAnsi="Calibri" w:cstheme="minorHAnsi"/>
          <w:noProof/>
          <w:lang w:val="en-US"/>
        </w:rPr>
        <w:t xml:space="preserve"> </w:t>
      </w:r>
      <w:r w:rsidR="00CB0E32" w:rsidRPr="00A41B31">
        <w:rPr>
          <w:rFonts w:ascii="Calibri" w:hAnsi="Calibri" w:cstheme="minorHAnsi"/>
          <w:noProof/>
          <w:lang w:val="en-US"/>
        </w:rPr>
        <w:t>L. Li, G. Hu, J. Lu and M. Luo</w:t>
      </w:r>
      <w:r w:rsidR="00D91A2D" w:rsidRPr="00A41B31">
        <w:rPr>
          <w:rFonts w:ascii="Calibri" w:hAnsi="Calibri" w:cstheme="minorHAnsi"/>
          <w:noProof/>
          <w:lang w:val="en-US"/>
        </w:rPr>
        <w:t xml:space="preserve">, Acta Phys. -Chim. Sin., 2012, </w:t>
      </w:r>
      <w:r w:rsidR="00D91A2D" w:rsidRPr="00A41B31">
        <w:rPr>
          <w:rFonts w:ascii="Calibri" w:hAnsi="Calibri" w:cstheme="minorHAnsi"/>
          <w:b/>
          <w:noProof/>
          <w:lang w:val="en-US"/>
        </w:rPr>
        <w:t>28</w:t>
      </w:r>
      <w:r w:rsidR="00D91A2D" w:rsidRPr="00A41B31">
        <w:rPr>
          <w:rFonts w:ascii="Calibri" w:hAnsi="Calibri" w:cstheme="minorHAnsi"/>
          <w:noProof/>
          <w:lang w:val="en-US"/>
        </w:rPr>
        <w:t xml:space="preserve">, 1012-1020 </w:t>
      </w:r>
      <w:bookmarkEnd w:id="40"/>
      <w:r w:rsidR="00280BB1">
        <w:rPr>
          <w:rFonts w:cstheme="minorHAnsi"/>
          <w:lang w:val="en-US"/>
        </w:rPr>
        <w:fldChar w:fldCharType="end"/>
      </w:r>
    </w:p>
    <w:p w:rsidR="009E3C4D" w:rsidRPr="00B66E7D" w:rsidRDefault="009E3C4D" w:rsidP="00592E06">
      <w:pPr>
        <w:pStyle w:val="RSCR02References"/>
        <w:numPr>
          <w:ilvl w:val="0"/>
          <w:numId w:val="0"/>
        </w:numPr>
        <w:rPr>
          <w:rFonts w:cstheme="minorHAnsi"/>
          <w:lang w:val="en-US"/>
        </w:rPr>
      </w:pPr>
    </w:p>
    <w:sectPr w:rsidR="009E3C4D" w:rsidRPr="00B66E7D" w:rsidSect="000D5911">
      <w:type w:val="nextColumn"/>
      <w:pgSz w:w="11907" w:h="16840" w:code="9"/>
      <w:pgMar w:top="1009" w:right="851" w:bottom="1758" w:left="851" w:header="851" w:footer="1049" w:gutter="0"/>
      <w:cols w:num="2" w:space="709"/>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2814" w:rsidRDefault="00942814" w:rsidP="00E547DB">
      <w:pPr>
        <w:spacing w:after="0" w:line="240" w:lineRule="auto"/>
      </w:pPr>
      <w:r>
        <w:separator/>
      </w:r>
    </w:p>
    <w:p w:rsidR="00942814" w:rsidRDefault="00942814"/>
    <w:p w:rsidR="00942814" w:rsidRDefault="00942814"/>
    <w:p w:rsidR="00942814" w:rsidRDefault="00942814"/>
    <w:p w:rsidR="00942814" w:rsidRDefault="00942814"/>
    <w:p w:rsidR="00942814" w:rsidRDefault="00942814"/>
  </w:endnote>
  <w:endnote w:type="continuationSeparator" w:id="0">
    <w:p w:rsidR="00942814" w:rsidRDefault="00942814" w:rsidP="00E547DB">
      <w:pPr>
        <w:spacing w:after="0" w:line="240" w:lineRule="auto"/>
      </w:pPr>
      <w:r>
        <w:continuationSeparator/>
      </w:r>
    </w:p>
    <w:p w:rsidR="00942814" w:rsidRDefault="00942814"/>
    <w:p w:rsidR="00942814" w:rsidRDefault="00942814"/>
    <w:p w:rsidR="00942814" w:rsidRDefault="00942814"/>
    <w:p w:rsidR="00942814" w:rsidRDefault="00942814"/>
    <w:p w:rsidR="00942814" w:rsidRDefault="009428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embedRegular r:id="rId1" w:fontKey="{DDD2EBE5-D9AD-41BB-BA11-1BFFE2A2E986}"/>
    <w:embedBold r:id="rId2" w:fontKey="{ECC1CE1D-249C-46AC-A9CD-37399D600B2F}"/>
    <w:embedItalic r:id="rId3" w:fontKey="{F586FE15-345F-46E9-9078-4B05B39BC5BC}"/>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embedRegular r:id="rId4" w:fontKey="{1116CC85-C2CC-4473-8833-C74399461603}"/>
  </w:font>
  <w:font w:name="AdvOT999035f4">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00"/>
    <w:family w:val="roman"/>
    <w:pitch w:val="variable"/>
    <w:sig w:usb0="E00002FF" w:usb1="400004FF" w:usb2="00000000" w:usb3="00000000" w:csb0="0000019F" w:csb1="00000000"/>
    <w:embedRegular r:id="rId5" w:fontKey="{2F76FCE2-8ADB-41FF-AEAB-FC41CAC589F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Pr="00952798" w:rsidRDefault="006D189F" w:rsidP="00D45ADF">
    <w:pPr>
      <w:pStyle w:val="Pidipagina"/>
      <w:tabs>
        <w:tab w:val="clear" w:pos="4513"/>
        <w:tab w:val="clear" w:pos="9026"/>
        <w:tab w:val="right" w:pos="10206"/>
      </w:tabs>
      <w:spacing w:before="480"/>
      <w:rPr>
        <w:spacing w:val="10"/>
        <w:sz w:val="16"/>
        <w:szCs w:val="16"/>
        <w:lang w:val="en-GB"/>
      </w:rPr>
    </w:pPr>
    <w:r w:rsidRPr="006602F1">
      <w:rPr>
        <w:b/>
        <w:spacing w:val="10"/>
        <w:sz w:val="16"/>
        <w:szCs w:val="16"/>
      </w:rPr>
      <w:fldChar w:fldCharType="begin"/>
    </w:r>
    <w:r w:rsidRPr="00952798">
      <w:rPr>
        <w:b/>
        <w:spacing w:val="10"/>
        <w:sz w:val="16"/>
        <w:szCs w:val="16"/>
        <w:lang w:val="en-GB"/>
      </w:rPr>
      <w:instrText xml:space="preserve"> PAGE   \* MERGEFORMAT </w:instrText>
    </w:r>
    <w:r w:rsidRPr="006602F1">
      <w:rPr>
        <w:b/>
        <w:spacing w:val="10"/>
        <w:sz w:val="16"/>
        <w:szCs w:val="16"/>
      </w:rPr>
      <w:fldChar w:fldCharType="separate"/>
    </w:r>
    <w:r w:rsidR="0080413B">
      <w:rPr>
        <w:b/>
        <w:noProof/>
        <w:spacing w:val="10"/>
        <w:sz w:val="16"/>
        <w:szCs w:val="16"/>
        <w:lang w:val="en-GB"/>
      </w:rPr>
      <w:t>8</w:t>
    </w:r>
    <w:r w:rsidRPr="006602F1">
      <w:rPr>
        <w:b/>
        <w:noProof/>
        <w:spacing w:val="10"/>
        <w:sz w:val="16"/>
        <w:szCs w:val="16"/>
      </w:rPr>
      <w:fldChar w:fldCharType="end"/>
    </w:r>
    <w:r w:rsidRPr="00952798">
      <w:rPr>
        <w:noProof/>
        <w:spacing w:val="10"/>
        <w:sz w:val="16"/>
        <w:szCs w:val="16"/>
        <w:lang w:val="en-GB"/>
      </w:rPr>
      <w:t xml:space="preserve"> | </w:t>
    </w:r>
    <w:r>
      <w:rPr>
        <w:noProof/>
        <w:spacing w:val="10"/>
        <w:sz w:val="16"/>
        <w:szCs w:val="16"/>
        <w:lang w:val="en-GB"/>
      </w:rPr>
      <w:t>Catal. Sci. Technol.</w:t>
    </w:r>
    <w:r w:rsidRPr="00952798">
      <w:rPr>
        <w:i/>
        <w:noProof/>
        <w:spacing w:val="10"/>
        <w:sz w:val="16"/>
        <w:szCs w:val="16"/>
        <w:lang w:val="en-GB"/>
      </w:rPr>
      <w:t>.</w:t>
    </w:r>
    <w:r w:rsidRPr="00177761">
      <w:rPr>
        <w:noProof/>
        <w:spacing w:val="10"/>
        <w:sz w:val="16"/>
        <w:szCs w:val="16"/>
        <w:lang w:val="en-GB"/>
      </w:rPr>
      <w:t>, 201</w:t>
    </w:r>
    <w:r>
      <w:rPr>
        <w:noProof/>
        <w:spacing w:val="10"/>
        <w:sz w:val="16"/>
        <w:szCs w:val="16"/>
        <w:lang w:val="en-GB"/>
      </w:rPr>
      <w:t>9</w:t>
    </w:r>
    <w:r w:rsidRPr="00177761">
      <w:rPr>
        <w:noProof/>
        <w:spacing w:val="10"/>
        <w:sz w:val="16"/>
        <w:szCs w:val="16"/>
        <w:lang w:val="en-GB"/>
      </w:rPr>
      <w:t xml:space="preserve">, </w:t>
    </w:r>
    <w:r w:rsidRPr="00177761">
      <w:rPr>
        <w:b/>
        <w:noProof/>
        <w:spacing w:val="10"/>
        <w:sz w:val="16"/>
        <w:szCs w:val="16"/>
        <w:lang w:val="en-GB"/>
      </w:rPr>
      <w:t>00</w:t>
    </w:r>
    <w:r>
      <w:rPr>
        <w:noProof/>
        <w:spacing w:val="10"/>
        <w:sz w:val="16"/>
        <w:szCs w:val="16"/>
        <w:lang w:val="en-GB"/>
      </w:rPr>
      <w:t>, 1-</w:t>
    </w:r>
    <w:r w:rsidR="00C669D5">
      <w:rPr>
        <w:noProof/>
        <w:spacing w:val="10"/>
        <w:sz w:val="16"/>
        <w:szCs w:val="16"/>
        <w:lang w:val="en-GB"/>
      </w:rPr>
      <w:t>7</w:t>
    </w:r>
    <w:r w:rsidRPr="00952798">
      <w:rPr>
        <w:noProof/>
        <w:spacing w:val="10"/>
        <w:sz w:val="16"/>
        <w:szCs w:val="16"/>
        <w:lang w:val="en-GB"/>
      </w:rPr>
      <w:tab/>
    </w:r>
    <w:r w:rsidRPr="00952798">
      <w:rPr>
        <w:noProof/>
        <w:spacing w:val="2"/>
        <w:sz w:val="16"/>
        <w:szCs w:val="16"/>
        <w:lang w:val="en-GB"/>
      </w:rPr>
      <w:t xml:space="preserve">This journal is </w:t>
    </w:r>
    <w:r w:rsidRPr="00952798">
      <w:rPr>
        <w:rFonts w:cstheme="minorHAnsi"/>
        <w:noProof/>
        <w:spacing w:val="2"/>
        <w:sz w:val="16"/>
        <w:szCs w:val="16"/>
        <w:lang w:val="en-GB"/>
      </w:rPr>
      <w:t>©</w:t>
    </w:r>
    <w:r w:rsidRPr="00952798">
      <w:rPr>
        <w:noProof/>
        <w:spacing w:val="2"/>
        <w:sz w:val="16"/>
        <w:szCs w:val="16"/>
        <w:lang w:val="en-GB"/>
      </w:rPr>
      <w:t xml:space="preserve"> The Royal Society of Chemistry 20xx</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Pr="006602F1" w:rsidRDefault="006D189F" w:rsidP="00D45ADF">
    <w:pPr>
      <w:pStyle w:val="Pidipagina"/>
      <w:tabs>
        <w:tab w:val="clear" w:pos="4513"/>
        <w:tab w:val="clear" w:pos="9026"/>
        <w:tab w:val="right" w:pos="10205"/>
      </w:tabs>
      <w:spacing w:before="480"/>
      <w:rPr>
        <w:sz w:val="16"/>
        <w:szCs w:val="16"/>
      </w:rPr>
    </w:pPr>
    <w:r w:rsidRPr="00177761">
      <w:rPr>
        <w:noProof/>
        <w:spacing w:val="2"/>
        <w:sz w:val="16"/>
        <w:szCs w:val="16"/>
        <w:lang w:val="en-GB"/>
      </w:rPr>
      <w:t xml:space="preserve">This journal is </w:t>
    </w:r>
    <w:r w:rsidRPr="00177761">
      <w:rPr>
        <w:rFonts w:cstheme="minorHAnsi"/>
        <w:noProof/>
        <w:spacing w:val="2"/>
        <w:sz w:val="16"/>
        <w:szCs w:val="16"/>
        <w:lang w:val="en-GB"/>
      </w:rPr>
      <w:t>©</w:t>
    </w:r>
    <w:r w:rsidRPr="00177761">
      <w:rPr>
        <w:noProof/>
        <w:spacing w:val="2"/>
        <w:sz w:val="16"/>
        <w:szCs w:val="16"/>
        <w:lang w:val="en-GB"/>
      </w:rPr>
      <w:t xml:space="preserve"> The Royal Society of Chemistry 20xx</w:t>
    </w:r>
    <w:r w:rsidRPr="00177761">
      <w:rPr>
        <w:i/>
        <w:noProof/>
        <w:spacing w:val="10"/>
        <w:sz w:val="16"/>
        <w:szCs w:val="16"/>
        <w:lang w:val="en-GB"/>
      </w:rPr>
      <w:tab/>
    </w:r>
    <w:r>
      <w:rPr>
        <w:i/>
        <w:noProof/>
        <w:spacing w:val="10"/>
        <w:sz w:val="16"/>
        <w:szCs w:val="16"/>
        <w:lang w:val="en-GB"/>
      </w:rPr>
      <w:t>Catal</w:t>
    </w:r>
    <w:r w:rsidRPr="00A41B31">
      <w:rPr>
        <w:i/>
        <w:noProof/>
        <w:spacing w:val="10"/>
        <w:sz w:val="16"/>
        <w:szCs w:val="16"/>
        <w:lang w:val="en-US"/>
      </w:rPr>
      <w:t xml:space="preserve">. </w:t>
    </w:r>
    <w:r>
      <w:rPr>
        <w:i/>
        <w:noProof/>
        <w:spacing w:val="10"/>
        <w:sz w:val="16"/>
        <w:szCs w:val="16"/>
      </w:rPr>
      <w:t>Sci. Technol.</w:t>
    </w:r>
    <w:r w:rsidRPr="002C0803">
      <w:rPr>
        <w:noProof/>
        <w:spacing w:val="10"/>
        <w:sz w:val="16"/>
        <w:szCs w:val="16"/>
      </w:rPr>
      <w:t>, 201</w:t>
    </w:r>
    <w:r>
      <w:rPr>
        <w:noProof/>
        <w:spacing w:val="10"/>
        <w:sz w:val="16"/>
        <w:szCs w:val="16"/>
      </w:rPr>
      <w:t>9</w:t>
    </w:r>
    <w:r w:rsidRPr="002C0803">
      <w:rPr>
        <w:noProof/>
        <w:spacing w:val="10"/>
        <w:sz w:val="16"/>
        <w:szCs w:val="16"/>
      </w:rPr>
      <w:t xml:space="preserve">, </w:t>
    </w:r>
    <w:r w:rsidRPr="002C0803">
      <w:rPr>
        <w:b/>
        <w:noProof/>
        <w:spacing w:val="10"/>
        <w:sz w:val="16"/>
        <w:szCs w:val="16"/>
      </w:rPr>
      <w:t>00</w:t>
    </w:r>
    <w:r>
      <w:rPr>
        <w:noProof/>
        <w:spacing w:val="10"/>
        <w:sz w:val="16"/>
        <w:szCs w:val="16"/>
      </w:rPr>
      <w:t>, 1-</w:t>
    </w:r>
    <w:r w:rsidR="00C669D5">
      <w:rPr>
        <w:noProof/>
        <w:spacing w:val="10"/>
        <w:sz w:val="16"/>
        <w:szCs w:val="16"/>
      </w:rPr>
      <w:t>7</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80413B">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Pr="006602F1" w:rsidRDefault="006D189F" w:rsidP="00D45ADF">
    <w:pPr>
      <w:pStyle w:val="Pidipagina"/>
      <w:tabs>
        <w:tab w:val="clear" w:pos="4513"/>
        <w:tab w:val="clear" w:pos="9026"/>
        <w:tab w:val="right" w:pos="10206"/>
      </w:tabs>
      <w:spacing w:before="480"/>
      <w:rPr>
        <w:sz w:val="16"/>
        <w:szCs w:val="16"/>
      </w:rPr>
    </w:pPr>
    <w:r>
      <w:rPr>
        <w:noProof/>
      </w:rPr>
      <mc:AlternateContent>
        <mc:Choice Requires="wps">
          <w:drawing>
            <wp:anchor distT="0" distB="0" distL="114300" distR="114300" simplePos="0" relativeHeight="251656704" behindDoc="0" locked="0" layoutInCell="1" allowOverlap="1" wp14:anchorId="4DCAFF3E">
              <wp:simplePos x="0" y="0"/>
              <wp:positionH relativeFrom="column">
                <wp:align>center</wp:align>
              </wp:positionH>
              <wp:positionV relativeFrom="page">
                <wp:align>bottom</wp:align>
              </wp:positionV>
              <wp:extent cx="7700645" cy="396240"/>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4DCAFF3E" id="_x0000_t202" coordsize="21600,21600" o:spt="202" path="m,l,21600r21600,l21600,xe">
              <v:stroke joinstyle="miter"/>
              <v:path gradientshapeok="t" o:connecttype="rect"/>
            </v:shapetype>
            <v:shape id="_x0000_s1032" type="#_x0000_t202" style="position:absolute;margin-left:0;margin-top:0;width:606.35pt;height:31.2pt;z-index:25165670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" fillcolor="#a5a5a5 [2092]" stroked="f">
              <v:textbox>
                <w:txbxContent>
                  <w:p w:rsidR="006D189F" w:rsidRPr="00F20A7C" w:rsidRDefault="006D189F"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87B91">
      <w:rPr>
        <w:noProof/>
        <w:spacing w:val="2"/>
        <w:sz w:val="16"/>
        <w:szCs w:val="16"/>
        <w:lang w:val="en-GB"/>
      </w:rPr>
      <w:t xml:space="preserve">This journal is </w:t>
    </w:r>
    <w:r w:rsidRPr="00287B91">
      <w:rPr>
        <w:rFonts w:cstheme="minorHAnsi"/>
        <w:noProof/>
        <w:spacing w:val="2"/>
        <w:sz w:val="16"/>
        <w:szCs w:val="16"/>
        <w:lang w:val="en-GB"/>
      </w:rPr>
      <w:t>©</w:t>
    </w:r>
    <w:r w:rsidRPr="00287B91">
      <w:rPr>
        <w:noProof/>
        <w:spacing w:val="2"/>
        <w:sz w:val="16"/>
        <w:szCs w:val="16"/>
        <w:lang w:val="en-GB"/>
      </w:rPr>
      <w:t xml:space="preserve"> The Royal Society of Chemistry 20xx</w:t>
    </w:r>
    <w:r w:rsidRPr="00287B91">
      <w:rPr>
        <w:i/>
        <w:noProof/>
        <w:sz w:val="16"/>
        <w:szCs w:val="16"/>
        <w:lang w:val="en-GB"/>
      </w:rPr>
      <w:tab/>
    </w:r>
    <w:r>
      <w:rPr>
        <w:noProof/>
        <w:spacing w:val="10"/>
        <w:sz w:val="16"/>
        <w:szCs w:val="16"/>
        <w:lang w:val="en-GB"/>
      </w:rPr>
      <w:t>Catal. Sci. Technol</w:t>
    </w:r>
    <w:r w:rsidRPr="00F325F9">
      <w:rPr>
        <w:noProof/>
        <w:spacing w:val="10"/>
        <w:sz w:val="16"/>
        <w:szCs w:val="16"/>
      </w:rPr>
      <w:t>.</w:t>
    </w:r>
    <w:r w:rsidRPr="002C0803">
      <w:rPr>
        <w:noProof/>
        <w:spacing w:val="10"/>
        <w:sz w:val="16"/>
        <w:szCs w:val="16"/>
      </w:rPr>
      <w:t xml:space="preserve"> 201</w:t>
    </w:r>
    <w:r>
      <w:rPr>
        <w:noProof/>
        <w:spacing w:val="10"/>
        <w:sz w:val="16"/>
        <w:szCs w:val="16"/>
      </w:rPr>
      <w:t>9</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w:t>
    </w:r>
    <w:r w:rsidR="00C669D5">
      <w:rPr>
        <w:noProof/>
        <w:spacing w:val="10"/>
        <w:sz w:val="16"/>
        <w:szCs w:val="16"/>
      </w:rPr>
      <w:t>7</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80413B">
      <w:rPr>
        <w:b/>
        <w:noProof/>
        <w:spacing w:val="10"/>
        <w:sz w:val="16"/>
        <w:szCs w:val="16"/>
      </w:rPr>
      <w:t>1</w:t>
    </w:r>
    <w:r w:rsidRPr="008C1387">
      <w:rPr>
        <w:b/>
        <w:noProof/>
        <w:spacing w:val="10"/>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2814" w:rsidRDefault="00942814" w:rsidP="00E547DB">
      <w:pPr>
        <w:spacing w:after="0" w:line="240" w:lineRule="auto"/>
      </w:pPr>
      <w:r>
        <w:separator/>
      </w:r>
    </w:p>
    <w:p w:rsidR="00942814" w:rsidRDefault="00942814"/>
    <w:p w:rsidR="00942814" w:rsidRDefault="00942814"/>
    <w:p w:rsidR="00942814" w:rsidRDefault="00942814"/>
    <w:p w:rsidR="00942814" w:rsidRDefault="00942814"/>
    <w:p w:rsidR="00942814" w:rsidRDefault="00942814"/>
  </w:footnote>
  <w:footnote w:type="continuationSeparator" w:id="0">
    <w:p w:rsidR="00942814" w:rsidRDefault="00942814" w:rsidP="00E547DB">
      <w:pPr>
        <w:spacing w:after="0" w:line="240" w:lineRule="auto"/>
      </w:pPr>
      <w:r>
        <w:continuationSeparator/>
      </w:r>
    </w:p>
    <w:p w:rsidR="00942814" w:rsidRDefault="00942814"/>
    <w:p w:rsidR="00942814" w:rsidRDefault="00942814"/>
    <w:p w:rsidR="00942814" w:rsidRDefault="00942814"/>
    <w:p w:rsidR="00942814" w:rsidRDefault="00942814"/>
    <w:p w:rsidR="00942814" w:rsidRDefault="0094281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Pr="00E70DCE" w:rsidRDefault="006D189F" w:rsidP="00D45ADF">
    <w:pPr>
      <w:pStyle w:val="Intestazione"/>
      <w:tabs>
        <w:tab w:val="clear" w:pos="4513"/>
        <w:tab w:val="clear" w:pos="9026"/>
        <w:tab w:val="right" w:pos="10206"/>
      </w:tabs>
      <w:spacing w:after="240"/>
      <w:rPr>
        <w:rFonts w:cstheme="minorHAnsi"/>
        <w:color w:val="999999"/>
        <w:sz w:val="20"/>
        <w:szCs w:val="20"/>
      </w:rPr>
    </w:pPr>
    <w:r>
      <w:rPr>
        <w:noProof/>
      </w:rPr>
      <mc:AlternateContent>
        <mc:Choice Requires="wps">
          <w:drawing>
            <wp:anchor distT="0" distB="0" distL="114300" distR="114300" simplePos="0" relativeHeight="251658240" behindDoc="0" locked="0" layoutInCell="1" allowOverlap="1" wp14:anchorId="63483B54" wp14:editId="6518EC2A">
              <wp:simplePos x="0" y="0"/>
              <wp:positionH relativeFrom="column">
                <wp:align>center</wp:align>
              </wp:positionH>
              <wp:positionV relativeFrom="page">
                <wp:align>bottom</wp:align>
              </wp:positionV>
              <wp:extent cx="7700645" cy="396240"/>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63483B54" id="_x0000_t202" coordsize="21600,21600" o:spt="202" path="m,l,21600r21600,l21600,xe">
              <v:stroke joinstyle="miter"/>
              <v:path gradientshapeok="t" o:connecttype="rect"/>
            </v:shapetype>
            <v:shape id="_x0000_s1027" type="#_x0000_t202" style="position:absolute;margin-left:0;margin-top:0;width:606.35pt;height:31.2pt;z-index:25165824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WxAkbjECAABBBAAADgAAAAAAAAAAAAAAAAAuAgAA&#10;ZHJzL2Uyb0RvYy54bWxQSwECLQAUAAYACAAAACEA/zb6gNwAAAAFAQAADwAAAAAAAAAAAAAAAACL&#10;BAAAZHJzL2Rvd25yZXYueG1sUEsFBgAAAAAEAAQA8wAAAJQFAAAAAA==&#10;" fillcolor="#a5a5a5 [2092]" stroked="f">
              <v:textbo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rPr>
      <mc:AlternateContent>
        <mc:Choice Requires="wps">
          <w:drawing>
            <wp:anchor distT="0" distB="0" distL="114300" distR="114300" simplePos="0" relativeHeight="251657216" behindDoc="0" locked="0" layoutInCell="1" allowOverlap="1" wp14:anchorId="0829019F" wp14:editId="282FD5A1">
              <wp:simplePos x="0" y="0"/>
              <wp:positionH relativeFrom="column">
                <wp:align>center</wp:align>
              </wp:positionH>
              <wp:positionV relativeFrom="page">
                <wp:align>top</wp:align>
              </wp:positionV>
              <wp:extent cx="7700645" cy="396240"/>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0829019F" id="_x0000_s1028" type="#_x0000_t202" style="position:absolute;margin-left:0;margin-top:0;width:606.35pt;height:31.2pt;z-index:25165721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" fillcolor="#a5a5a5 [2092]" stroked="f">
              <v:textbo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Catalysis Science &amp; Technology</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Pr="009316A6" w:rsidRDefault="006D189F" w:rsidP="00D45ADF">
    <w:pPr>
      <w:pStyle w:val="Intestazione"/>
      <w:tabs>
        <w:tab w:val="clear" w:pos="4513"/>
        <w:tab w:val="clear" w:pos="9026"/>
        <w:tab w:val="right" w:pos="10206"/>
      </w:tabs>
      <w:spacing w:after="240"/>
      <w:rPr>
        <w:rFonts w:cstheme="minorHAnsi"/>
        <w:b/>
        <w:color w:val="999999"/>
        <w:sz w:val="20"/>
        <w:szCs w:val="20"/>
      </w:rPr>
    </w:pPr>
    <w:r>
      <w:rPr>
        <w:noProof/>
      </w:rPr>
      <mc:AlternateContent>
        <mc:Choice Requires="wps">
          <w:drawing>
            <wp:anchor distT="0" distB="0" distL="114300" distR="114300" simplePos="0" relativeHeight="251660288" behindDoc="0" locked="0" layoutInCell="1" allowOverlap="1" wp14:anchorId="71B9AA20">
              <wp:simplePos x="0" y="0"/>
              <wp:positionH relativeFrom="column">
                <wp:align>center</wp:align>
              </wp:positionH>
              <wp:positionV relativeFrom="page">
                <wp:align>bottom</wp:align>
              </wp:positionV>
              <wp:extent cx="7700645" cy="39941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71B9AA20" id="_x0000_t202" coordsize="21600,21600" o:spt="202" path="m,l,21600r21600,l21600,xe">
              <v:stroke joinstyle="miter"/>
              <v:path gradientshapeok="t" o:connecttype="rect"/>
            </v:shapetype>
            <v:shape id="_x0000_s1029" type="#_x0000_t202" style="position:absolute;margin-left:0;margin-top:0;width:606.35pt;height:31.45pt;z-index:251660288;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" fillcolor="#a5a5a5 [2092]" stroked="f">
              <v:textbo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rPr>
      <mc:AlternateContent>
        <mc:Choice Requires="wps">
          <w:drawing>
            <wp:anchor distT="0" distB="0" distL="114300" distR="114300" simplePos="0" relativeHeight="251659264" behindDoc="0" locked="0" layoutInCell="1" allowOverlap="1" wp14:anchorId="646CED85">
              <wp:simplePos x="0" y="0"/>
              <wp:positionH relativeFrom="column">
                <wp:align>center</wp:align>
              </wp:positionH>
              <wp:positionV relativeFrom="page">
                <wp:align>top</wp:align>
              </wp:positionV>
              <wp:extent cx="7700645" cy="42481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424815"/>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 w14:anchorId="646CED85" id="_x0000_s1030" type="#_x0000_t202" style="position:absolute;margin-left:0;margin-top:0;width:606.35pt;height:33.45pt;z-index:251659264;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" fillcolor="#a5a5a5 [2092]" stroked="f">
              <v:textbo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70DCE">
      <w:rPr>
        <w:rFonts w:cstheme="minorHAnsi"/>
        <w:b/>
        <w:color w:val="999999"/>
        <w:sz w:val="20"/>
        <w:szCs w:val="20"/>
      </w:rPr>
      <w:t>COMMUNICATION</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189F" w:rsidRDefault="006D189F" w:rsidP="00180ABE">
    <w:pPr>
      <w:pStyle w:val="Intestazione"/>
      <w:shd w:val="clear" w:color="auto" w:fill="FFFFFF" w:themeFill="background1"/>
      <w:tabs>
        <w:tab w:val="clear" w:pos="4513"/>
        <w:tab w:val="clear" w:pos="9026"/>
        <w:tab w:val="right" w:pos="10205"/>
      </w:tabs>
      <w:spacing w:after="240"/>
      <w:rPr>
        <w:b/>
        <w:sz w:val="32"/>
        <w:szCs w:val="32"/>
      </w:rPr>
    </w:pPr>
    <w:r>
      <w:rPr>
        <w:noProof/>
      </w:rPr>
      <mc:AlternateContent>
        <mc:Choice Requires="wps">
          <w:drawing>
            <wp:anchor distT="0" distB="0" distL="114300" distR="114300" simplePos="0" relativeHeight="251655168" behindDoc="0" locked="0" layoutInCell="1" allowOverlap="1" wp14:anchorId="3CA98327">
              <wp:simplePos x="0" y="0"/>
              <wp:positionH relativeFrom="column">
                <wp:align>center</wp:align>
              </wp:positionH>
              <wp:positionV relativeFrom="page">
                <wp:align>top</wp:align>
              </wp:positionV>
              <wp:extent cx="7700645" cy="399415"/>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chemeClr val="bg1">
                          <a:lumMod val="65000"/>
                        </a:schemeClr>
                      </a:solidFill>
                      <a:ln w="9525">
                        <a:noFill/>
                        <a:miter lim="800000"/>
                        <a:headEnd/>
                        <a:tailEnd/>
                      </a:ln>
                    </wps:spPr>
                    <wps:txb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w15="http://schemas.microsoft.com/office/word/2012/wordml" xmlns:w16se="http://schemas.microsoft.com/office/word/2015/wordml/symex">
          <w:pict>
            <v:shapetype w14:anchorId="3CA98327" id="_x0000_t202" coordsize="21600,21600" o:spt="202" path="m,l,21600r21600,l21600,xe">
              <v:stroke joinstyle="miter"/>
              <v:path gradientshapeok="t" o:connecttype="rect"/>
            </v:shapetype>
            <v:shape id="_x0000_s1031" type="#_x0000_t202" style="position:absolute;margin-left:0;margin-top:0;width:606.35pt;height:31.45pt;z-index:25165516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" fillcolor="#a5a5a5 [2092]" stroked="f">
              <v:textbox>
                <w:txbxContent>
                  <w:p w:rsidR="006D189F" w:rsidRPr="00F20A7C" w:rsidRDefault="006D189F"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b/>
        <w:sz w:val="32"/>
        <w:szCs w:val="32"/>
      </w:rPr>
      <w:t>Catalysis Science &amp; Technology</w:t>
    </w:r>
    <w:r>
      <w:rPr>
        <w:b/>
        <w:sz w:val="32"/>
        <w:szCs w:val="32"/>
      </w:rPr>
      <w:tab/>
    </w:r>
    <w:r>
      <w:rPr>
        <w:b/>
        <w:noProof/>
        <w:sz w:val="32"/>
        <w:szCs w:val="32"/>
      </w:rPr>
      <w:drawing>
        <wp:inline distT="0" distB="0" distL="0" distR="0">
          <wp:extent cx="972312" cy="649224"/>
          <wp:effectExtent l="0" t="0" r="0" b="0"/>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rsidR="006D189F" w:rsidRPr="00180ABE" w:rsidRDefault="006D189F" w:rsidP="00180ABE">
    <w:pPr>
      <w:pStyle w:val="Intestazione"/>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ARTICLE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41A8E"/>
    <w:multiLevelType w:val="multilevel"/>
    <w:tmpl w:val="EA9AA2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A5174AA"/>
    <w:multiLevelType w:val="hybridMultilevel"/>
    <w:tmpl w:val="F1609D7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3C2B0EBB"/>
    <w:multiLevelType w:val="hybridMultilevel"/>
    <w:tmpl w:val="AAD643F4"/>
    <w:lvl w:ilvl="0" w:tplc="54A6E152">
      <w:start w:val="1"/>
      <w:numFmt w:val="lowerLetter"/>
      <w:pStyle w:val="RSCF01FootnoteAuthorAddress"/>
      <w:lvlText w:val="%1."/>
      <w:lvlJc w:val="left"/>
      <w:pPr>
        <w:ind w:left="1494" w:hanging="360"/>
      </w:pPr>
      <w:rPr>
        <w:rFonts w:ascii="Calibri" w:hAnsi="Calibri" w:hint="default"/>
        <w:b w:val="0"/>
        <w:i/>
        <w:vertAlign w:val="superscrip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5">
    <w:nsid w:val="3CC4793E"/>
    <w:multiLevelType w:val="hybridMultilevel"/>
    <w:tmpl w:val="1E5E52AA"/>
    <w:lvl w:ilvl="0" w:tplc="A2DA1DF6">
      <w:start w:val="1"/>
      <w:numFmt w:val="decimal"/>
      <w:pStyle w:val="RSCR02References"/>
      <w:lvlText w:val="%1"/>
      <w:lvlJc w:val="left"/>
      <w:pPr>
        <w:ind w:left="461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5EBF0FE8"/>
    <w:multiLevelType w:val="hybridMultilevel"/>
    <w:tmpl w:val="215AE7E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752F702F"/>
    <w:multiLevelType w:val="multilevel"/>
    <w:tmpl w:val="C658B96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1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7F2A3D4C"/>
    <w:multiLevelType w:val="multilevel"/>
    <w:tmpl w:val="CDF4A0B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1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5"/>
  </w:num>
  <w:num w:numId="3">
    <w:abstractNumId w:val="4"/>
  </w:num>
  <w:num w:numId="4">
    <w:abstractNumId w:val="9"/>
  </w:num>
  <w:num w:numId="5">
    <w:abstractNumId w:val="6"/>
  </w:num>
  <w:num w:numId="6">
    <w:abstractNumId w:val="2"/>
  </w:num>
  <w:num w:numId="7">
    <w:abstractNumId w:val="8"/>
  </w:num>
  <w:num w:numId="8">
    <w:abstractNumId w:val="0"/>
  </w:num>
  <w:num w:numId="9">
    <w:abstractNumId w:val="3"/>
  </w:num>
  <w:num w:numId="10">
    <w:abstractNumId w:val="10"/>
  </w:num>
  <w:num w:numId="11">
    <w:abstractNumId w:val="7"/>
  </w:num>
  <w:num w:numId="12">
    <w:abstractNumId w:val="5"/>
    <w:lvlOverride w:ilvl="0">
      <w:startOverride w:val="1"/>
    </w:lvlOverride>
  </w:num>
  <w:num w:numId="13">
    <w:abstractNumId w:val="5"/>
    <w:lvlOverride w:ilvl="0">
      <w:startOverride w:val="1"/>
    </w:lvlOverride>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uario">
    <w15:presenceInfo w15:providerId="None" w15:userId="Usuari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TrueTypeFonts/>
  <w:attachedTemplate r:id="rId1"/>
  <w:stylePaneSortMethod w:val="0000"/>
  <w:trackRevisions/>
  <w:defaultTabStop w:val="284"/>
  <w:hyphenationZone w:val="425"/>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hem. Comm&lt;/Style&gt;&lt;LeftDelim&gt;{&lt;/LeftDelim&gt;&lt;RightDelim&gt;}&lt;/RightDelim&gt;&lt;FontName&gt;Calibri&lt;/FontName&gt;&lt;FontSize&gt;9&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5sf295ay20dz3ex55gv5fzmf0td5e5tf0sd&quot;&gt;AuCeO2-Operando-IR&lt;record-ids&gt;&lt;item&gt;9&lt;/item&gt;&lt;/record-ids&gt;&lt;/item&gt;&lt;item db-id=&quot;pw9fre2paxfrveexfr1vfw0lxt5fvwr9w99x&quot;&gt;Glycerol&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9&lt;/item&gt;&lt;item&gt;30&lt;/item&gt;&lt;item&gt;31&lt;/item&gt;&lt;item&gt;32&lt;/item&gt;&lt;item&gt;33&lt;/item&gt;&lt;item&gt;34&lt;/item&gt;&lt;item&gt;35&lt;/item&gt;&lt;item&gt;37&lt;/item&gt;&lt;item&gt;39&lt;/item&gt;&lt;item&gt;40&lt;/item&gt;&lt;item&gt;45&lt;/item&gt;&lt;item&gt;46&lt;/item&gt;&lt;item&gt;47&lt;/item&gt;&lt;item&gt;50&lt;/item&gt;&lt;/record-ids&gt;&lt;/item&gt;&lt;/Libraries&gt;"/>
  </w:docVars>
  <w:rsids>
    <w:rsidRoot w:val="008460D6"/>
    <w:rsid w:val="0000261F"/>
    <w:rsid w:val="00004115"/>
    <w:rsid w:val="00005B8A"/>
    <w:rsid w:val="000073B5"/>
    <w:rsid w:val="00011C29"/>
    <w:rsid w:val="0001334B"/>
    <w:rsid w:val="00013E86"/>
    <w:rsid w:val="00016EF5"/>
    <w:rsid w:val="000207B6"/>
    <w:rsid w:val="0002111B"/>
    <w:rsid w:val="00021EA5"/>
    <w:rsid w:val="0002203A"/>
    <w:rsid w:val="00022D8A"/>
    <w:rsid w:val="0002357F"/>
    <w:rsid w:val="0002359E"/>
    <w:rsid w:val="00026AD9"/>
    <w:rsid w:val="00026C4D"/>
    <w:rsid w:val="00031CF4"/>
    <w:rsid w:val="00033454"/>
    <w:rsid w:val="00037638"/>
    <w:rsid w:val="000418F1"/>
    <w:rsid w:val="0005173A"/>
    <w:rsid w:val="000523F3"/>
    <w:rsid w:val="0005467D"/>
    <w:rsid w:val="00062061"/>
    <w:rsid w:val="000622D1"/>
    <w:rsid w:val="00065CB6"/>
    <w:rsid w:val="00067AE5"/>
    <w:rsid w:val="00071E41"/>
    <w:rsid w:val="00073639"/>
    <w:rsid w:val="00074927"/>
    <w:rsid w:val="0008314D"/>
    <w:rsid w:val="000906F1"/>
    <w:rsid w:val="00094ABA"/>
    <w:rsid w:val="00097796"/>
    <w:rsid w:val="000A0BF5"/>
    <w:rsid w:val="000A2670"/>
    <w:rsid w:val="000A2E86"/>
    <w:rsid w:val="000A3FC1"/>
    <w:rsid w:val="000C0A9D"/>
    <w:rsid w:val="000C3FA2"/>
    <w:rsid w:val="000C4732"/>
    <w:rsid w:val="000D2FAC"/>
    <w:rsid w:val="000D426C"/>
    <w:rsid w:val="000D5891"/>
    <w:rsid w:val="000D5911"/>
    <w:rsid w:val="000D6963"/>
    <w:rsid w:val="000D7A2B"/>
    <w:rsid w:val="000E2CBB"/>
    <w:rsid w:val="000E37A2"/>
    <w:rsid w:val="000E7A32"/>
    <w:rsid w:val="000F0290"/>
    <w:rsid w:val="000F0959"/>
    <w:rsid w:val="000F2305"/>
    <w:rsid w:val="000F2F5D"/>
    <w:rsid w:val="000F3A41"/>
    <w:rsid w:val="000F3B3F"/>
    <w:rsid w:val="000F463B"/>
    <w:rsid w:val="000F5F5E"/>
    <w:rsid w:val="000F7623"/>
    <w:rsid w:val="00100314"/>
    <w:rsid w:val="001137A0"/>
    <w:rsid w:val="00113BA5"/>
    <w:rsid w:val="00120227"/>
    <w:rsid w:val="00125DDE"/>
    <w:rsid w:val="00126027"/>
    <w:rsid w:val="00135A64"/>
    <w:rsid w:val="00136AAE"/>
    <w:rsid w:val="00141148"/>
    <w:rsid w:val="001463D0"/>
    <w:rsid w:val="001508E9"/>
    <w:rsid w:val="001633D9"/>
    <w:rsid w:val="00163999"/>
    <w:rsid w:val="00164019"/>
    <w:rsid w:val="001644DB"/>
    <w:rsid w:val="00166836"/>
    <w:rsid w:val="00166A68"/>
    <w:rsid w:val="0017692B"/>
    <w:rsid w:val="00176C86"/>
    <w:rsid w:val="00177761"/>
    <w:rsid w:val="001809C3"/>
    <w:rsid w:val="00180ABE"/>
    <w:rsid w:val="00182C1D"/>
    <w:rsid w:val="00185F83"/>
    <w:rsid w:val="00186E5C"/>
    <w:rsid w:val="00191E6E"/>
    <w:rsid w:val="001923AB"/>
    <w:rsid w:val="00193B33"/>
    <w:rsid w:val="00194083"/>
    <w:rsid w:val="00194C9D"/>
    <w:rsid w:val="00195958"/>
    <w:rsid w:val="00197DC4"/>
    <w:rsid w:val="001A5ED9"/>
    <w:rsid w:val="001A6A5D"/>
    <w:rsid w:val="001A7621"/>
    <w:rsid w:val="001C1EB8"/>
    <w:rsid w:val="001C4590"/>
    <w:rsid w:val="001C54D6"/>
    <w:rsid w:val="001D6220"/>
    <w:rsid w:val="001E4CE2"/>
    <w:rsid w:val="001E57CC"/>
    <w:rsid w:val="001E5A76"/>
    <w:rsid w:val="001F107A"/>
    <w:rsid w:val="001F226B"/>
    <w:rsid w:val="001F48BF"/>
    <w:rsid w:val="001F6D59"/>
    <w:rsid w:val="0020090D"/>
    <w:rsid w:val="00201F08"/>
    <w:rsid w:val="00206A82"/>
    <w:rsid w:val="00212BFB"/>
    <w:rsid w:val="00213EC1"/>
    <w:rsid w:val="002166D7"/>
    <w:rsid w:val="00217BB7"/>
    <w:rsid w:val="00217CA8"/>
    <w:rsid w:val="00220A59"/>
    <w:rsid w:val="002225F0"/>
    <w:rsid w:val="0022760B"/>
    <w:rsid w:val="00227B92"/>
    <w:rsid w:val="002338A4"/>
    <w:rsid w:val="00234147"/>
    <w:rsid w:val="00235AA8"/>
    <w:rsid w:val="00237C8A"/>
    <w:rsid w:val="00241ACD"/>
    <w:rsid w:val="00241F33"/>
    <w:rsid w:val="00243D3C"/>
    <w:rsid w:val="00245D6E"/>
    <w:rsid w:val="00246A95"/>
    <w:rsid w:val="00253551"/>
    <w:rsid w:val="00254075"/>
    <w:rsid w:val="002540B7"/>
    <w:rsid w:val="0025490A"/>
    <w:rsid w:val="0026123A"/>
    <w:rsid w:val="00264491"/>
    <w:rsid w:val="00266D83"/>
    <w:rsid w:val="00270DD5"/>
    <w:rsid w:val="00271235"/>
    <w:rsid w:val="00272D6F"/>
    <w:rsid w:val="002801FB"/>
    <w:rsid w:val="00280BB1"/>
    <w:rsid w:val="00283331"/>
    <w:rsid w:val="00283E10"/>
    <w:rsid w:val="00285387"/>
    <w:rsid w:val="002856A1"/>
    <w:rsid w:val="00287B91"/>
    <w:rsid w:val="00290D4F"/>
    <w:rsid w:val="00291B69"/>
    <w:rsid w:val="0029303C"/>
    <w:rsid w:val="002957EA"/>
    <w:rsid w:val="002A2D87"/>
    <w:rsid w:val="002A5421"/>
    <w:rsid w:val="002A54AD"/>
    <w:rsid w:val="002B11B3"/>
    <w:rsid w:val="002B126F"/>
    <w:rsid w:val="002B3FF8"/>
    <w:rsid w:val="002B4EC2"/>
    <w:rsid w:val="002B58F8"/>
    <w:rsid w:val="002B5E96"/>
    <w:rsid w:val="002B604C"/>
    <w:rsid w:val="002B66E8"/>
    <w:rsid w:val="002C0803"/>
    <w:rsid w:val="002C1935"/>
    <w:rsid w:val="002C3D7C"/>
    <w:rsid w:val="002C3F98"/>
    <w:rsid w:val="002C427F"/>
    <w:rsid w:val="002D0CCD"/>
    <w:rsid w:val="002D3B29"/>
    <w:rsid w:val="002D7C66"/>
    <w:rsid w:val="002E5B1D"/>
    <w:rsid w:val="002E6CBD"/>
    <w:rsid w:val="002F1C41"/>
    <w:rsid w:val="002F2D60"/>
    <w:rsid w:val="002F4CEB"/>
    <w:rsid w:val="002F50CF"/>
    <w:rsid w:val="002F52C3"/>
    <w:rsid w:val="003061CE"/>
    <w:rsid w:val="00310A3B"/>
    <w:rsid w:val="00310D09"/>
    <w:rsid w:val="00312982"/>
    <w:rsid w:val="003138A3"/>
    <w:rsid w:val="003144C1"/>
    <w:rsid w:val="00314A45"/>
    <w:rsid w:val="00324877"/>
    <w:rsid w:val="00325C82"/>
    <w:rsid w:val="0033324D"/>
    <w:rsid w:val="00333754"/>
    <w:rsid w:val="0033424D"/>
    <w:rsid w:val="00336F5C"/>
    <w:rsid w:val="00337DC0"/>
    <w:rsid w:val="00340886"/>
    <w:rsid w:val="0034117E"/>
    <w:rsid w:val="00342C47"/>
    <w:rsid w:val="0034305D"/>
    <w:rsid w:val="00343651"/>
    <w:rsid w:val="00346D64"/>
    <w:rsid w:val="00347F1C"/>
    <w:rsid w:val="00350EF4"/>
    <w:rsid w:val="00352AA4"/>
    <w:rsid w:val="00354579"/>
    <w:rsid w:val="00356F00"/>
    <w:rsid w:val="003604EE"/>
    <w:rsid w:val="0036287E"/>
    <w:rsid w:val="00370013"/>
    <w:rsid w:val="00372E47"/>
    <w:rsid w:val="00373571"/>
    <w:rsid w:val="00373B93"/>
    <w:rsid w:val="003746BD"/>
    <w:rsid w:val="00377404"/>
    <w:rsid w:val="00377481"/>
    <w:rsid w:val="00381FCB"/>
    <w:rsid w:val="00385895"/>
    <w:rsid w:val="003908D2"/>
    <w:rsid w:val="00391398"/>
    <w:rsid w:val="003A1A23"/>
    <w:rsid w:val="003A7E95"/>
    <w:rsid w:val="003B01C8"/>
    <w:rsid w:val="003B38C5"/>
    <w:rsid w:val="003B566F"/>
    <w:rsid w:val="003B739C"/>
    <w:rsid w:val="003C6313"/>
    <w:rsid w:val="003D106F"/>
    <w:rsid w:val="003D21E9"/>
    <w:rsid w:val="003D3D52"/>
    <w:rsid w:val="003D45B5"/>
    <w:rsid w:val="003D4ECA"/>
    <w:rsid w:val="003D7810"/>
    <w:rsid w:val="003D7944"/>
    <w:rsid w:val="003E2F13"/>
    <w:rsid w:val="003E4153"/>
    <w:rsid w:val="003E55B2"/>
    <w:rsid w:val="003F1A15"/>
    <w:rsid w:val="003F26C6"/>
    <w:rsid w:val="003F4807"/>
    <w:rsid w:val="004009A3"/>
    <w:rsid w:val="00400BD0"/>
    <w:rsid w:val="00401675"/>
    <w:rsid w:val="0040740F"/>
    <w:rsid w:val="00410B84"/>
    <w:rsid w:val="00415193"/>
    <w:rsid w:val="00420D8B"/>
    <w:rsid w:val="00421483"/>
    <w:rsid w:val="00423E4C"/>
    <w:rsid w:val="0043180D"/>
    <w:rsid w:val="004322DC"/>
    <w:rsid w:val="00433228"/>
    <w:rsid w:val="004333C7"/>
    <w:rsid w:val="004414A5"/>
    <w:rsid w:val="00442145"/>
    <w:rsid w:val="00442470"/>
    <w:rsid w:val="004424B4"/>
    <w:rsid w:val="0044700B"/>
    <w:rsid w:val="00447EB6"/>
    <w:rsid w:val="0045191B"/>
    <w:rsid w:val="00455A81"/>
    <w:rsid w:val="00456785"/>
    <w:rsid w:val="0046100B"/>
    <w:rsid w:val="004626C4"/>
    <w:rsid w:val="0046284C"/>
    <w:rsid w:val="0046358B"/>
    <w:rsid w:val="00467C80"/>
    <w:rsid w:val="004702D2"/>
    <w:rsid w:val="0047084C"/>
    <w:rsid w:val="00472038"/>
    <w:rsid w:val="00474052"/>
    <w:rsid w:val="0047632B"/>
    <w:rsid w:val="00480A7A"/>
    <w:rsid w:val="00483EC8"/>
    <w:rsid w:val="00485FDB"/>
    <w:rsid w:val="004877C8"/>
    <w:rsid w:val="004901D3"/>
    <w:rsid w:val="00491E4F"/>
    <w:rsid w:val="00491F5E"/>
    <w:rsid w:val="00496AA7"/>
    <w:rsid w:val="00497957"/>
    <w:rsid w:val="004A14CD"/>
    <w:rsid w:val="004A339E"/>
    <w:rsid w:val="004A5AB6"/>
    <w:rsid w:val="004A7C00"/>
    <w:rsid w:val="004B1129"/>
    <w:rsid w:val="004B287D"/>
    <w:rsid w:val="004B4258"/>
    <w:rsid w:val="004B5EA4"/>
    <w:rsid w:val="004B66A8"/>
    <w:rsid w:val="004C531E"/>
    <w:rsid w:val="004C57CA"/>
    <w:rsid w:val="004C5F5A"/>
    <w:rsid w:val="004C6C90"/>
    <w:rsid w:val="004D24A8"/>
    <w:rsid w:val="004D330B"/>
    <w:rsid w:val="004D53CE"/>
    <w:rsid w:val="004D774B"/>
    <w:rsid w:val="004D7FC4"/>
    <w:rsid w:val="004E0203"/>
    <w:rsid w:val="004E0279"/>
    <w:rsid w:val="004F4AE4"/>
    <w:rsid w:val="005037CD"/>
    <w:rsid w:val="00504795"/>
    <w:rsid w:val="00504D22"/>
    <w:rsid w:val="00514CBA"/>
    <w:rsid w:val="0051522A"/>
    <w:rsid w:val="00521CF6"/>
    <w:rsid w:val="00523AC5"/>
    <w:rsid w:val="00523F9F"/>
    <w:rsid w:val="0052630A"/>
    <w:rsid w:val="005304A1"/>
    <w:rsid w:val="0053177A"/>
    <w:rsid w:val="00532406"/>
    <w:rsid w:val="00533EA1"/>
    <w:rsid w:val="005441F4"/>
    <w:rsid w:val="00544A5A"/>
    <w:rsid w:val="005607A2"/>
    <w:rsid w:val="00560EC6"/>
    <w:rsid w:val="00565C7A"/>
    <w:rsid w:val="00571753"/>
    <w:rsid w:val="0057296F"/>
    <w:rsid w:val="00573C0C"/>
    <w:rsid w:val="0057512C"/>
    <w:rsid w:val="005771C3"/>
    <w:rsid w:val="00577B54"/>
    <w:rsid w:val="005812D7"/>
    <w:rsid w:val="005826FB"/>
    <w:rsid w:val="00582CBC"/>
    <w:rsid w:val="00582ED0"/>
    <w:rsid w:val="00585A09"/>
    <w:rsid w:val="00590F6D"/>
    <w:rsid w:val="005920B6"/>
    <w:rsid w:val="00592E06"/>
    <w:rsid w:val="00595778"/>
    <w:rsid w:val="005962E1"/>
    <w:rsid w:val="0059670E"/>
    <w:rsid w:val="005A3F3D"/>
    <w:rsid w:val="005A5ED7"/>
    <w:rsid w:val="005A743F"/>
    <w:rsid w:val="005A7D60"/>
    <w:rsid w:val="005B12AB"/>
    <w:rsid w:val="005B2233"/>
    <w:rsid w:val="005B2A72"/>
    <w:rsid w:val="005B5C0B"/>
    <w:rsid w:val="005C1A41"/>
    <w:rsid w:val="005C2406"/>
    <w:rsid w:val="005C2EF7"/>
    <w:rsid w:val="005C4565"/>
    <w:rsid w:val="005C59C5"/>
    <w:rsid w:val="005C5B83"/>
    <w:rsid w:val="005D047F"/>
    <w:rsid w:val="005D7767"/>
    <w:rsid w:val="005E05CD"/>
    <w:rsid w:val="005E0BF7"/>
    <w:rsid w:val="005F07D3"/>
    <w:rsid w:val="005F3A15"/>
    <w:rsid w:val="005F5027"/>
    <w:rsid w:val="005F525C"/>
    <w:rsid w:val="005F60F3"/>
    <w:rsid w:val="005F7207"/>
    <w:rsid w:val="00601A42"/>
    <w:rsid w:val="00614DA2"/>
    <w:rsid w:val="00616FF3"/>
    <w:rsid w:val="00617B1A"/>
    <w:rsid w:val="00620FB1"/>
    <w:rsid w:val="0062211A"/>
    <w:rsid w:val="00641030"/>
    <w:rsid w:val="006443FB"/>
    <w:rsid w:val="00645D52"/>
    <w:rsid w:val="00646B1E"/>
    <w:rsid w:val="00650B9E"/>
    <w:rsid w:val="0065133B"/>
    <w:rsid w:val="00653245"/>
    <w:rsid w:val="006548E1"/>
    <w:rsid w:val="006602F1"/>
    <w:rsid w:val="006649AB"/>
    <w:rsid w:val="00665DC4"/>
    <w:rsid w:val="00670ED4"/>
    <w:rsid w:val="00672928"/>
    <w:rsid w:val="00673249"/>
    <w:rsid w:val="006746A3"/>
    <w:rsid w:val="006808A4"/>
    <w:rsid w:val="006817E3"/>
    <w:rsid w:val="00682566"/>
    <w:rsid w:val="00685DFF"/>
    <w:rsid w:val="00686B1B"/>
    <w:rsid w:val="00686E6A"/>
    <w:rsid w:val="00694134"/>
    <w:rsid w:val="006A408C"/>
    <w:rsid w:val="006A69C8"/>
    <w:rsid w:val="006B0FA1"/>
    <w:rsid w:val="006B2118"/>
    <w:rsid w:val="006B3DEA"/>
    <w:rsid w:val="006B462F"/>
    <w:rsid w:val="006B565C"/>
    <w:rsid w:val="006B6300"/>
    <w:rsid w:val="006B6F5C"/>
    <w:rsid w:val="006C1C60"/>
    <w:rsid w:val="006C321B"/>
    <w:rsid w:val="006C78F1"/>
    <w:rsid w:val="006D1136"/>
    <w:rsid w:val="006D189F"/>
    <w:rsid w:val="006D4A86"/>
    <w:rsid w:val="006D5756"/>
    <w:rsid w:val="006D6163"/>
    <w:rsid w:val="006E06B6"/>
    <w:rsid w:val="006E3F8E"/>
    <w:rsid w:val="006E50D8"/>
    <w:rsid w:val="006E58B1"/>
    <w:rsid w:val="006E6A0D"/>
    <w:rsid w:val="006F01C4"/>
    <w:rsid w:val="006F1E92"/>
    <w:rsid w:val="006F2893"/>
    <w:rsid w:val="006F487B"/>
    <w:rsid w:val="006F740B"/>
    <w:rsid w:val="006F7AE0"/>
    <w:rsid w:val="00700232"/>
    <w:rsid w:val="0071246B"/>
    <w:rsid w:val="00713785"/>
    <w:rsid w:val="007211EF"/>
    <w:rsid w:val="00730AF5"/>
    <w:rsid w:val="007335D8"/>
    <w:rsid w:val="00733E66"/>
    <w:rsid w:val="00737DB4"/>
    <w:rsid w:val="00740EE6"/>
    <w:rsid w:val="00743870"/>
    <w:rsid w:val="00744A41"/>
    <w:rsid w:val="00745A42"/>
    <w:rsid w:val="00746516"/>
    <w:rsid w:val="00747F49"/>
    <w:rsid w:val="00752D86"/>
    <w:rsid w:val="0075316E"/>
    <w:rsid w:val="00762562"/>
    <w:rsid w:val="00763000"/>
    <w:rsid w:val="00764D98"/>
    <w:rsid w:val="00764E43"/>
    <w:rsid w:val="0077472C"/>
    <w:rsid w:val="00775025"/>
    <w:rsid w:val="00775ECB"/>
    <w:rsid w:val="00777A62"/>
    <w:rsid w:val="00780A41"/>
    <w:rsid w:val="00794787"/>
    <w:rsid w:val="00796EE9"/>
    <w:rsid w:val="007A16AF"/>
    <w:rsid w:val="007A2B8C"/>
    <w:rsid w:val="007A37D8"/>
    <w:rsid w:val="007A56D2"/>
    <w:rsid w:val="007B3925"/>
    <w:rsid w:val="007C0EAB"/>
    <w:rsid w:val="007C1EE6"/>
    <w:rsid w:val="007C24AC"/>
    <w:rsid w:val="007C3297"/>
    <w:rsid w:val="007C3D03"/>
    <w:rsid w:val="007C515D"/>
    <w:rsid w:val="007D1EFA"/>
    <w:rsid w:val="007D5FE4"/>
    <w:rsid w:val="007D6922"/>
    <w:rsid w:val="007E3D7C"/>
    <w:rsid w:val="007F34DB"/>
    <w:rsid w:val="007F58F5"/>
    <w:rsid w:val="0080413B"/>
    <w:rsid w:val="00804AA4"/>
    <w:rsid w:val="008055B5"/>
    <w:rsid w:val="008059D7"/>
    <w:rsid w:val="008079A8"/>
    <w:rsid w:val="00807C56"/>
    <w:rsid w:val="00821C8E"/>
    <w:rsid w:val="0082366E"/>
    <w:rsid w:val="0083018E"/>
    <w:rsid w:val="008303CC"/>
    <w:rsid w:val="00837066"/>
    <w:rsid w:val="00837ACD"/>
    <w:rsid w:val="008460D6"/>
    <w:rsid w:val="00853870"/>
    <w:rsid w:val="00853EC5"/>
    <w:rsid w:val="008560DE"/>
    <w:rsid w:val="00864B89"/>
    <w:rsid w:val="00866DF2"/>
    <w:rsid w:val="00872CFA"/>
    <w:rsid w:val="008748F4"/>
    <w:rsid w:val="00876501"/>
    <w:rsid w:val="0087794C"/>
    <w:rsid w:val="008804A9"/>
    <w:rsid w:val="00882648"/>
    <w:rsid w:val="008831F7"/>
    <w:rsid w:val="0088525A"/>
    <w:rsid w:val="00885A3F"/>
    <w:rsid w:val="00890A4F"/>
    <w:rsid w:val="00890F04"/>
    <w:rsid w:val="008971DB"/>
    <w:rsid w:val="008A0D60"/>
    <w:rsid w:val="008A2012"/>
    <w:rsid w:val="008A2049"/>
    <w:rsid w:val="008A4401"/>
    <w:rsid w:val="008A497C"/>
    <w:rsid w:val="008A4EE3"/>
    <w:rsid w:val="008A5DA2"/>
    <w:rsid w:val="008B3912"/>
    <w:rsid w:val="008B3B74"/>
    <w:rsid w:val="008B3F49"/>
    <w:rsid w:val="008B61A0"/>
    <w:rsid w:val="008B6325"/>
    <w:rsid w:val="008B746C"/>
    <w:rsid w:val="008B79E8"/>
    <w:rsid w:val="008C100D"/>
    <w:rsid w:val="008C1387"/>
    <w:rsid w:val="008C428C"/>
    <w:rsid w:val="008C682F"/>
    <w:rsid w:val="008C778F"/>
    <w:rsid w:val="008D6ECC"/>
    <w:rsid w:val="008D73BA"/>
    <w:rsid w:val="008E509B"/>
    <w:rsid w:val="008F3C43"/>
    <w:rsid w:val="008F4811"/>
    <w:rsid w:val="008F525A"/>
    <w:rsid w:val="008F68B6"/>
    <w:rsid w:val="008F6FA4"/>
    <w:rsid w:val="009026D4"/>
    <w:rsid w:val="00905C43"/>
    <w:rsid w:val="00912D4C"/>
    <w:rsid w:val="00913944"/>
    <w:rsid w:val="00915842"/>
    <w:rsid w:val="00917CE5"/>
    <w:rsid w:val="009205DE"/>
    <w:rsid w:val="009229C2"/>
    <w:rsid w:val="0092763E"/>
    <w:rsid w:val="009316A6"/>
    <w:rsid w:val="00931C83"/>
    <w:rsid w:val="00932E66"/>
    <w:rsid w:val="00936114"/>
    <w:rsid w:val="009400E9"/>
    <w:rsid w:val="00941809"/>
    <w:rsid w:val="00942814"/>
    <w:rsid w:val="00946830"/>
    <w:rsid w:val="00952798"/>
    <w:rsid w:val="009608D1"/>
    <w:rsid w:val="00962779"/>
    <w:rsid w:val="0096453E"/>
    <w:rsid w:val="009654EC"/>
    <w:rsid w:val="009664D9"/>
    <w:rsid w:val="00966904"/>
    <w:rsid w:val="009706EF"/>
    <w:rsid w:val="009726BB"/>
    <w:rsid w:val="00982066"/>
    <w:rsid w:val="009825AC"/>
    <w:rsid w:val="009825C1"/>
    <w:rsid w:val="009834CC"/>
    <w:rsid w:val="009918D9"/>
    <w:rsid w:val="00996678"/>
    <w:rsid w:val="00997D82"/>
    <w:rsid w:val="009A375E"/>
    <w:rsid w:val="009A392D"/>
    <w:rsid w:val="009A6305"/>
    <w:rsid w:val="009A6CA0"/>
    <w:rsid w:val="009A7460"/>
    <w:rsid w:val="009A7E91"/>
    <w:rsid w:val="009B06E9"/>
    <w:rsid w:val="009B2397"/>
    <w:rsid w:val="009B44A5"/>
    <w:rsid w:val="009C3F0B"/>
    <w:rsid w:val="009D08BB"/>
    <w:rsid w:val="009D17C3"/>
    <w:rsid w:val="009D364E"/>
    <w:rsid w:val="009D47C2"/>
    <w:rsid w:val="009D4C16"/>
    <w:rsid w:val="009D701D"/>
    <w:rsid w:val="009E2DCE"/>
    <w:rsid w:val="009E3C4D"/>
    <w:rsid w:val="009E41D2"/>
    <w:rsid w:val="009E455C"/>
    <w:rsid w:val="009E51F8"/>
    <w:rsid w:val="009F18B1"/>
    <w:rsid w:val="009F2649"/>
    <w:rsid w:val="009F795E"/>
    <w:rsid w:val="00A02010"/>
    <w:rsid w:val="00A06857"/>
    <w:rsid w:val="00A074D7"/>
    <w:rsid w:val="00A10112"/>
    <w:rsid w:val="00A10749"/>
    <w:rsid w:val="00A1612B"/>
    <w:rsid w:val="00A16A99"/>
    <w:rsid w:val="00A17D23"/>
    <w:rsid w:val="00A208E1"/>
    <w:rsid w:val="00A22168"/>
    <w:rsid w:val="00A3063A"/>
    <w:rsid w:val="00A344C7"/>
    <w:rsid w:val="00A40345"/>
    <w:rsid w:val="00A4169B"/>
    <w:rsid w:val="00A41B31"/>
    <w:rsid w:val="00A50D5E"/>
    <w:rsid w:val="00A521AB"/>
    <w:rsid w:val="00A568BF"/>
    <w:rsid w:val="00A56CD0"/>
    <w:rsid w:val="00A60DF5"/>
    <w:rsid w:val="00A61D3E"/>
    <w:rsid w:val="00A63A94"/>
    <w:rsid w:val="00A67157"/>
    <w:rsid w:val="00A67E5B"/>
    <w:rsid w:val="00A70D69"/>
    <w:rsid w:val="00A74103"/>
    <w:rsid w:val="00A7643E"/>
    <w:rsid w:val="00A7786E"/>
    <w:rsid w:val="00A814EB"/>
    <w:rsid w:val="00A82106"/>
    <w:rsid w:val="00A822C9"/>
    <w:rsid w:val="00A834A5"/>
    <w:rsid w:val="00A83EB8"/>
    <w:rsid w:val="00A90CD5"/>
    <w:rsid w:val="00A9649E"/>
    <w:rsid w:val="00AA1341"/>
    <w:rsid w:val="00AA394B"/>
    <w:rsid w:val="00AA77BD"/>
    <w:rsid w:val="00AB16D0"/>
    <w:rsid w:val="00AB2C1B"/>
    <w:rsid w:val="00AB3FBE"/>
    <w:rsid w:val="00AB4323"/>
    <w:rsid w:val="00AC2E61"/>
    <w:rsid w:val="00AC3BF2"/>
    <w:rsid w:val="00AC59C5"/>
    <w:rsid w:val="00AD1031"/>
    <w:rsid w:val="00AD5483"/>
    <w:rsid w:val="00AF0249"/>
    <w:rsid w:val="00AF150F"/>
    <w:rsid w:val="00AF4737"/>
    <w:rsid w:val="00AF6337"/>
    <w:rsid w:val="00AF65C7"/>
    <w:rsid w:val="00AF6BBB"/>
    <w:rsid w:val="00B0106B"/>
    <w:rsid w:val="00B0169D"/>
    <w:rsid w:val="00B04060"/>
    <w:rsid w:val="00B0470A"/>
    <w:rsid w:val="00B05994"/>
    <w:rsid w:val="00B113A3"/>
    <w:rsid w:val="00B13183"/>
    <w:rsid w:val="00B14261"/>
    <w:rsid w:val="00B2364D"/>
    <w:rsid w:val="00B25A53"/>
    <w:rsid w:val="00B31C3A"/>
    <w:rsid w:val="00B32E36"/>
    <w:rsid w:val="00B345DF"/>
    <w:rsid w:val="00B34EAB"/>
    <w:rsid w:val="00B37A6B"/>
    <w:rsid w:val="00B53582"/>
    <w:rsid w:val="00B567BF"/>
    <w:rsid w:val="00B60CAB"/>
    <w:rsid w:val="00B6174F"/>
    <w:rsid w:val="00B6239D"/>
    <w:rsid w:val="00B62B6A"/>
    <w:rsid w:val="00B66E7D"/>
    <w:rsid w:val="00B67630"/>
    <w:rsid w:val="00B704FD"/>
    <w:rsid w:val="00B706D7"/>
    <w:rsid w:val="00B70C9B"/>
    <w:rsid w:val="00B722DE"/>
    <w:rsid w:val="00B7271C"/>
    <w:rsid w:val="00B73AD2"/>
    <w:rsid w:val="00B740ED"/>
    <w:rsid w:val="00B76123"/>
    <w:rsid w:val="00B802A2"/>
    <w:rsid w:val="00B80662"/>
    <w:rsid w:val="00B80DDB"/>
    <w:rsid w:val="00B812DD"/>
    <w:rsid w:val="00B81EE1"/>
    <w:rsid w:val="00B82376"/>
    <w:rsid w:val="00B8340E"/>
    <w:rsid w:val="00B83F2B"/>
    <w:rsid w:val="00B8750F"/>
    <w:rsid w:val="00BA0285"/>
    <w:rsid w:val="00BA27F0"/>
    <w:rsid w:val="00BA31A4"/>
    <w:rsid w:val="00BA5311"/>
    <w:rsid w:val="00BA58F0"/>
    <w:rsid w:val="00BA73E1"/>
    <w:rsid w:val="00BA761E"/>
    <w:rsid w:val="00BA7791"/>
    <w:rsid w:val="00BB09CD"/>
    <w:rsid w:val="00BB3FBE"/>
    <w:rsid w:val="00BB40E3"/>
    <w:rsid w:val="00BB545F"/>
    <w:rsid w:val="00BB5531"/>
    <w:rsid w:val="00BC0AC3"/>
    <w:rsid w:val="00BC603D"/>
    <w:rsid w:val="00BC7246"/>
    <w:rsid w:val="00BD45DE"/>
    <w:rsid w:val="00BE2995"/>
    <w:rsid w:val="00BE2E53"/>
    <w:rsid w:val="00BE3048"/>
    <w:rsid w:val="00BE38AA"/>
    <w:rsid w:val="00BE491D"/>
    <w:rsid w:val="00BE6AA3"/>
    <w:rsid w:val="00BF0622"/>
    <w:rsid w:val="00BF1348"/>
    <w:rsid w:val="00C00625"/>
    <w:rsid w:val="00C02806"/>
    <w:rsid w:val="00C02EBA"/>
    <w:rsid w:val="00C074B2"/>
    <w:rsid w:val="00C07839"/>
    <w:rsid w:val="00C10ED9"/>
    <w:rsid w:val="00C1417C"/>
    <w:rsid w:val="00C21365"/>
    <w:rsid w:val="00C2249E"/>
    <w:rsid w:val="00C22F24"/>
    <w:rsid w:val="00C237E0"/>
    <w:rsid w:val="00C25371"/>
    <w:rsid w:val="00C27E56"/>
    <w:rsid w:val="00C3016F"/>
    <w:rsid w:val="00C31922"/>
    <w:rsid w:val="00C32EDF"/>
    <w:rsid w:val="00C360FB"/>
    <w:rsid w:val="00C405FD"/>
    <w:rsid w:val="00C40BE2"/>
    <w:rsid w:val="00C4255F"/>
    <w:rsid w:val="00C42573"/>
    <w:rsid w:val="00C47638"/>
    <w:rsid w:val="00C5024A"/>
    <w:rsid w:val="00C5087A"/>
    <w:rsid w:val="00C515B7"/>
    <w:rsid w:val="00C52D79"/>
    <w:rsid w:val="00C53F42"/>
    <w:rsid w:val="00C570A3"/>
    <w:rsid w:val="00C57107"/>
    <w:rsid w:val="00C62C2D"/>
    <w:rsid w:val="00C65400"/>
    <w:rsid w:val="00C669D5"/>
    <w:rsid w:val="00C72E73"/>
    <w:rsid w:val="00C73A20"/>
    <w:rsid w:val="00C74865"/>
    <w:rsid w:val="00C90B4C"/>
    <w:rsid w:val="00C9227C"/>
    <w:rsid w:val="00C92D24"/>
    <w:rsid w:val="00C9545D"/>
    <w:rsid w:val="00C95CAC"/>
    <w:rsid w:val="00C96165"/>
    <w:rsid w:val="00C97BB0"/>
    <w:rsid w:val="00CA09E0"/>
    <w:rsid w:val="00CA0BDA"/>
    <w:rsid w:val="00CA2740"/>
    <w:rsid w:val="00CB0E32"/>
    <w:rsid w:val="00CC12E6"/>
    <w:rsid w:val="00CC2921"/>
    <w:rsid w:val="00CC2E25"/>
    <w:rsid w:val="00CC7C64"/>
    <w:rsid w:val="00CC7D36"/>
    <w:rsid w:val="00CD0B47"/>
    <w:rsid w:val="00CD113A"/>
    <w:rsid w:val="00CD3B74"/>
    <w:rsid w:val="00CD7D39"/>
    <w:rsid w:val="00CE053F"/>
    <w:rsid w:val="00CE3945"/>
    <w:rsid w:val="00CF27B9"/>
    <w:rsid w:val="00CF6614"/>
    <w:rsid w:val="00CF6CD9"/>
    <w:rsid w:val="00D0030D"/>
    <w:rsid w:val="00D00842"/>
    <w:rsid w:val="00D010E8"/>
    <w:rsid w:val="00D01532"/>
    <w:rsid w:val="00D02C04"/>
    <w:rsid w:val="00D0494C"/>
    <w:rsid w:val="00D138E8"/>
    <w:rsid w:val="00D208BA"/>
    <w:rsid w:val="00D21668"/>
    <w:rsid w:val="00D216BC"/>
    <w:rsid w:val="00D279DD"/>
    <w:rsid w:val="00D314CB"/>
    <w:rsid w:val="00D37BDF"/>
    <w:rsid w:val="00D4114A"/>
    <w:rsid w:val="00D42F8F"/>
    <w:rsid w:val="00D45ADF"/>
    <w:rsid w:val="00D70FA6"/>
    <w:rsid w:val="00D71160"/>
    <w:rsid w:val="00D73F27"/>
    <w:rsid w:val="00D7400C"/>
    <w:rsid w:val="00D83D0B"/>
    <w:rsid w:val="00D91A2D"/>
    <w:rsid w:val="00D93808"/>
    <w:rsid w:val="00D93956"/>
    <w:rsid w:val="00DA07F1"/>
    <w:rsid w:val="00DA33A5"/>
    <w:rsid w:val="00DA64B7"/>
    <w:rsid w:val="00DA7D08"/>
    <w:rsid w:val="00DB333D"/>
    <w:rsid w:val="00DC7455"/>
    <w:rsid w:val="00DC750C"/>
    <w:rsid w:val="00DD06F4"/>
    <w:rsid w:val="00DD1F60"/>
    <w:rsid w:val="00DD500F"/>
    <w:rsid w:val="00DD50A2"/>
    <w:rsid w:val="00DE3479"/>
    <w:rsid w:val="00DF4F20"/>
    <w:rsid w:val="00DF53E4"/>
    <w:rsid w:val="00DF58ED"/>
    <w:rsid w:val="00DF7596"/>
    <w:rsid w:val="00DF77F0"/>
    <w:rsid w:val="00E00DD0"/>
    <w:rsid w:val="00E017AA"/>
    <w:rsid w:val="00E03E9C"/>
    <w:rsid w:val="00E15342"/>
    <w:rsid w:val="00E15374"/>
    <w:rsid w:val="00E2049B"/>
    <w:rsid w:val="00E2136E"/>
    <w:rsid w:val="00E22F9B"/>
    <w:rsid w:val="00E2387D"/>
    <w:rsid w:val="00E25AF8"/>
    <w:rsid w:val="00E26CED"/>
    <w:rsid w:val="00E27B58"/>
    <w:rsid w:val="00E31A6A"/>
    <w:rsid w:val="00E415EF"/>
    <w:rsid w:val="00E45489"/>
    <w:rsid w:val="00E46629"/>
    <w:rsid w:val="00E46BDF"/>
    <w:rsid w:val="00E53B11"/>
    <w:rsid w:val="00E546F7"/>
    <w:rsid w:val="00E547DB"/>
    <w:rsid w:val="00E555BF"/>
    <w:rsid w:val="00E55984"/>
    <w:rsid w:val="00E5633B"/>
    <w:rsid w:val="00E56CB8"/>
    <w:rsid w:val="00E61949"/>
    <w:rsid w:val="00E623FB"/>
    <w:rsid w:val="00E6292F"/>
    <w:rsid w:val="00E667B7"/>
    <w:rsid w:val="00E70DCE"/>
    <w:rsid w:val="00E834AD"/>
    <w:rsid w:val="00E86209"/>
    <w:rsid w:val="00E86452"/>
    <w:rsid w:val="00E90A76"/>
    <w:rsid w:val="00E95503"/>
    <w:rsid w:val="00EA1378"/>
    <w:rsid w:val="00EA446A"/>
    <w:rsid w:val="00EA44A6"/>
    <w:rsid w:val="00EA5482"/>
    <w:rsid w:val="00EA7DC1"/>
    <w:rsid w:val="00EB226A"/>
    <w:rsid w:val="00EB4B25"/>
    <w:rsid w:val="00EB4C7B"/>
    <w:rsid w:val="00EB583D"/>
    <w:rsid w:val="00EB5BA2"/>
    <w:rsid w:val="00EB5C28"/>
    <w:rsid w:val="00EC3B91"/>
    <w:rsid w:val="00EC4999"/>
    <w:rsid w:val="00EE2F80"/>
    <w:rsid w:val="00EE3840"/>
    <w:rsid w:val="00EE74E2"/>
    <w:rsid w:val="00EF0C14"/>
    <w:rsid w:val="00EF0D19"/>
    <w:rsid w:val="00EF1577"/>
    <w:rsid w:val="00EF1D46"/>
    <w:rsid w:val="00EF6BD4"/>
    <w:rsid w:val="00F0030A"/>
    <w:rsid w:val="00F02296"/>
    <w:rsid w:val="00F04831"/>
    <w:rsid w:val="00F1310F"/>
    <w:rsid w:val="00F1340B"/>
    <w:rsid w:val="00F15F90"/>
    <w:rsid w:val="00F21465"/>
    <w:rsid w:val="00F22D9E"/>
    <w:rsid w:val="00F325F9"/>
    <w:rsid w:val="00F33C15"/>
    <w:rsid w:val="00F3461B"/>
    <w:rsid w:val="00F35CA8"/>
    <w:rsid w:val="00F41160"/>
    <w:rsid w:val="00F459D9"/>
    <w:rsid w:val="00F465B5"/>
    <w:rsid w:val="00F474D7"/>
    <w:rsid w:val="00F50496"/>
    <w:rsid w:val="00F50F93"/>
    <w:rsid w:val="00F54603"/>
    <w:rsid w:val="00F57D01"/>
    <w:rsid w:val="00F6065C"/>
    <w:rsid w:val="00F61BDB"/>
    <w:rsid w:val="00F61EB1"/>
    <w:rsid w:val="00F62385"/>
    <w:rsid w:val="00F62C8B"/>
    <w:rsid w:val="00F63298"/>
    <w:rsid w:val="00F63BFC"/>
    <w:rsid w:val="00F678A5"/>
    <w:rsid w:val="00F6790C"/>
    <w:rsid w:val="00F7038B"/>
    <w:rsid w:val="00F72742"/>
    <w:rsid w:val="00F74DAB"/>
    <w:rsid w:val="00F768A0"/>
    <w:rsid w:val="00F76C79"/>
    <w:rsid w:val="00F802D4"/>
    <w:rsid w:val="00F80463"/>
    <w:rsid w:val="00F83C98"/>
    <w:rsid w:val="00F8410B"/>
    <w:rsid w:val="00F850BB"/>
    <w:rsid w:val="00F91982"/>
    <w:rsid w:val="00F955EB"/>
    <w:rsid w:val="00F9570E"/>
    <w:rsid w:val="00F958C5"/>
    <w:rsid w:val="00FA01F7"/>
    <w:rsid w:val="00FA1DDC"/>
    <w:rsid w:val="00FA311A"/>
    <w:rsid w:val="00FB0BDF"/>
    <w:rsid w:val="00FB17C3"/>
    <w:rsid w:val="00FB1986"/>
    <w:rsid w:val="00FB2612"/>
    <w:rsid w:val="00FB66B1"/>
    <w:rsid w:val="00FB6C6E"/>
    <w:rsid w:val="00FC1AAD"/>
    <w:rsid w:val="00FC3ADE"/>
    <w:rsid w:val="00FC7CC5"/>
    <w:rsid w:val="00FD08C5"/>
    <w:rsid w:val="00FD5BAD"/>
    <w:rsid w:val="00FD5DD1"/>
    <w:rsid w:val="00FD6045"/>
    <w:rsid w:val="00FE0FE8"/>
    <w:rsid w:val="00FE1A66"/>
    <w:rsid w:val="00FE1AB7"/>
    <w:rsid w:val="00FE1B95"/>
    <w:rsid w:val="00FE401E"/>
    <w:rsid w:val="00FE5FD9"/>
    <w:rsid w:val="00FF17E6"/>
    <w:rsid w:val="00FF56AA"/>
    <w:rsid w:val="00FF6E03"/>
  </w:rsids>
  <m:mathPr>
    <m:mathFont m:val="Cambria Math"/>
    <m:brkBin m:val="before"/>
    <m:brkBinSub m:val="--"/>
    <m:smallFrac/>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280BB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e"/>
    <w:link w:val="RSCB01COMAbstractChar"/>
    <w:qFormat/>
    <w:rsid w:val="0025490A"/>
    <w:pPr>
      <w:spacing w:line="240" w:lineRule="exact"/>
      <w:jc w:val="both"/>
    </w:pPr>
    <w:rPr>
      <w:b/>
      <w:noProof/>
      <w:sz w:val="18"/>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Carpredefinitoparagrafo"/>
    <w:link w:val="RSCF02FootnotestoTitleAuthors"/>
    <w:rsid w:val="00485FDB"/>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243D3C"/>
    <w:rPr>
      <w:rFonts w:cs="Times New Roman"/>
      <w:w w:val="105"/>
      <w:sz w:val="18"/>
      <w:szCs w:val="18"/>
    </w:rPr>
  </w:style>
  <w:style w:type="paragraph" w:customStyle="1" w:styleId="RSCB04SectionHeading">
    <w:name w:val="RSC B04 Section Heading"/>
    <w:basedOn w:val="Normale"/>
    <w:link w:val="RSCB04SectionHeading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COMAbstractChar">
    <w:name w:val="RSC B01 COM Abstract Char"/>
    <w:basedOn w:val="Carpredefinitoparagrafo"/>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Carpredefinitoparagrafo"/>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2E5B1D"/>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485FDB"/>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qFormat/>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485FDB"/>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Carpredefinitoparagrafo"/>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Carpredefinitoparagrafo"/>
    <w:link w:val="RSCB07Sub-SectionHeadingstandalone"/>
    <w:rsid w:val="00EF6BD4"/>
    <w:rPr>
      <w:b/>
      <w:sz w:val="18"/>
    </w:rPr>
  </w:style>
  <w:style w:type="character" w:customStyle="1" w:styleId="RSCB08In-lineHeadingChar">
    <w:name w:val="RSC B08 In-line Heading Char"/>
    <w:basedOn w:val="Carpredefinitoparagrafo"/>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Collegamentovisitato">
    <w:name w:val="FollowedHyperlink"/>
    <w:basedOn w:val="Carpredefinitoparagrafo"/>
    <w:uiPriority w:val="99"/>
    <w:semiHidden/>
    <w:unhideWhenUsed/>
    <w:rsid w:val="005812D7"/>
    <w:rPr>
      <w:color w:val="800080" w:themeColor="followedHyperlink"/>
      <w:u w:val="single"/>
    </w:rPr>
  </w:style>
  <w:style w:type="character" w:styleId="Rimandocommento">
    <w:name w:val="annotation reference"/>
    <w:basedOn w:val="Carpredefinitoparagrafo"/>
    <w:uiPriority w:val="99"/>
    <w:semiHidden/>
    <w:unhideWhenUsed/>
    <w:rsid w:val="003D45B5"/>
    <w:rPr>
      <w:sz w:val="16"/>
      <w:szCs w:val="16"/>
    </w:rPr>
  </w:style>
  <w:style w:type="paragraph" w:styleId="Testocommento">
    <w:name w:val="annotation text"/>
    <w:basedOn w:val="Normale"/>
    <w:link w:val="TestocommentoCarattere"/>
    <w:uiPriority w:val="99"/>
    <w:semiHidden/>
    <w:unhideWhenUsed/>
    <w:rsid w:val="003D45B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D45B5"/>
    <w:rPr>
      <w:sz w:val="20"/>
      <w:szCs w:val="20"/>
    </w:rPr>
  </w:style>
  <w:style w:type="paragraph" w:styleId="Soggettocommento">
    <w:name w:val="annotation subject"/>
    <w:basedOn w:val="Testocommento"/>
    <w:next w:val="Testocommento"/>
    <w:link w:val="SoggettocommentoCarattere"/>
    <w:uiPriority w:val="99"/>
    <w:semiHidden/>
    <w:unhideWhenUsed/>
    <w:rsid w:val="003D45B5"/>
    <w:rPr>
      <w:b/>
      <w:bCs/>
    </w:rPr>
  </w:style>
  <w:style w:type="character" w:customStyle="1" w:styleId="SoggettocommentoCarattere">
    <w:name w:val="Soggetto commento Carattere"/>
    <w:basedOn w:val="TestocommentoCarattere"/>
    <w:link w:val="Soggettocommento"/>
    <w:uiPriority w:val="99"/>
    <w:semiHidden/>
    <w:rsid w:val="003D45B5"/>
    <w:rPr>
      <w:b/>
      <w:bCs/>
      <w:sz w:val="20"/>
      <w:szCs w:val="20"/>
    </w:rPr>
  </w:style>
  <w:style w:type="paragraph" w:customStyle="1" w:styleId="RSCB04AHeadingSection">
    <w:name w:val="RSC B04 A Heading (Section)"/>
    <w:basedOn w:val="Normale"/>
    <w:link w:val="RSCB04AHeadingSectionChar"/>
    <w:qFormat/>
    <w:rsid w:val="002338A4"/>
    <w:pPr>
      <w:spacing w:before="400" w:after="80" w:line="240" w:lineRule="auto"/>
    </w:pPr>
    <w:rPr>
      <w:rFonts w:eastAsiaTheme="minorHAnsi"/>
      <w:b/>
      <w:sz w:val="24"/>
      <w:lang w:val="en-GB" w:eastAsia="en-US"/>
    </w:rPr>
  </w:style>
  <w:style w:type="character" w:customStyle="1" w:styleId="RSCB04AHeadingSectionChar">
    <w:name w:val="RSC B04 A Heading (Section) Char"/>
    <w:basedOn w:val="Carpredefinitoparagrafo"/>
    <w:link w:val="RSCB04AHeadingSection"/>
    <w:rsid w:val="002338A4"/>
    <w:rPr>
      <w:rFonts w:eastAsiaTheme="minorHAnsi"/>
      <w:b/>
      <w:sz w:val="24"/>
      <w:lang w:val="en-GB" w:eastAsia="en-US"/>
    </w:rPr>
  </w:style>
  <w:style w:type="character" w:customStyle="1" w:styleId="current-selection">
    <w:name w:val="current-selection"/>
    <w:basedOn w:val="Carpredefinitoparagrafo"/>
    <w:rsid w:val="002338A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e">
    <w:name w:val="Normal"/>
    <w:rsid w:val="00280BB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547DB"/>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547DB"/>
  </w:style>
  <w:style w:type="paragraph" w:styleId="Pidipagina">
    <w:name w:val="footer"/>
    <w:basedOn w:val="Normale"/>
    <w:link w:val="PidipaginaCarattere"/>
    <w:uiPriority w:val="99"/>
    <w:unhideWhenUsed/>
    <w:rsid w:val="00E547DB"/>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547DB"/>
  </w:style>
  <w:style w:type="paragraph" w:styleId="Testofumetto">
    <w:name w:val="Balloon Text"/>
    <w:basedOn w:val="Normale"/>
    <w:link w:val="TestofumettoCarattere"/>
    <w:uiPriority w:val="99"/>
    <w:semiHidden/>
    <w:unhideWhenUsed/>
    <w:rsid w:val="00E547D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547DB"/>
    <w:rPr>
      <w:rFonts w:ascii="Tahoma" w:hAnsi="Tahoma" w:cs="Tahoma"/>
      <w:sz w:val="16"/>
      <w:szCs w:val="16"/>
    </w:rPr>
  </w:style>
  <w:style w:type="paragraph" w:customStyle="1" w:styleId="RSCH01PaperTitle">
    <w:name w:val="RSC H01 Paper Title"/>
    <w:basedOn w:val="Normale"/>
    <w:next w:val="Normale"/>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e"/>
    <w:link w:val="RSCH02PaperAuthorsandBylineChar"/>
    <w:qFormat/>
    <w:rsid w:val="001633D9"/>
    <w:pPr>
      <w:spacing w:after="120" w:line="240" w:lineRule="exact"/>
    </w:pPr>
    <w:rPr>
      <w:rFonts w:cs="Times New Roman"/>
      <w:sz w:val="20"/>
    </w:rPr>
  </w:style>
  <w:style w:type="paragraph" w:customStyle="1" w:styleId="RSCB01COMAbstract">
    <w:name w:val="RSC B01 COM Abstract"/>
    <w:basedOn w:val="Normale"/>
    <w:link w:val="RSCB01COMAbstractChar"/>
    <w:qFormat/>
    <w:rsid w:val="0025490A"/>
    <w:pPr>
      <w:spacing w:line="240" w:lineRule="exact"/>
      <w:jc w:val="both"/>
    </w:pPr>
    <w:rPr>
      <w:b/>
      <w:noProof/>
      <w:sz w:val="18"/>
      <w:lang w:eastAsia="en-GB"/>
    </w:rPr>
  </w:style>
  <w:style w:type="table" w:styleId="Grigliatabella">
    <w:name w:val="Table Grid"/>
    <w:basedOn w:val="Tabellanormale"/>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SectionHeading"/>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e"/>
    <w:link w:val="RSCB02ArticleTextChar"/>
    <w:qFormat/>
    <w:rsid w:val="002C3D7C"/>
    <w:pPr>
      <w:tabs>
        <w:tab w:val="left" w:pos="284"/>
      </w:tabs>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Carpredefinitoparagrafo"/>
    <w:link w:val="RSCB02ArticleText"/>
    <w:rsid w:val="002C3D7C"/>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485FDB"/>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e"/>
    <w:link w:val="RSCI02FigureSchemeChartwithtopbarChar"/>
    <w:qFormat/>
    <w:rsid w:val="00485FDB"/>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e"/>
    <w:link w:val="RSCI01FigureSchemeChartwithbottombarChar"/>
    <w:qFormat/>
    <w:rsid w:val="002E5B1D"/>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e"/>
    <w:link w:val="RSCI03FigureSchemeChartUncaptionedChar"/>
    <w:qFormat/>
    <w:rsid w:val="002E5B1D"/>
    <w:pPr>
      <w:spacing w:before="160" w:after="160" w:line="240" w:lineRule="auto"/>
      <w:jc w:val="center"/>
    </w:pPr>
    <w:rPr>
      <w:rFonts w:cs="Times New Roman"/>
      <w:sz w:val="16"/>
      <w:szCs w:val="16"/>
    </w:rPr>
  </w:style>
  <w:style w:type="paragraph" w:customStyle="1" w:styleId="RSCB03MathematicsGreeketc">
    <w:name w:val="RSC B03 Mathematics/Greek etc"/>
    <w:basedOn w:val="Normale"/>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e"/>
    <w:link w:val="RSCF02FootnotestoTitleAuthorsChar"/>
    <w:qFormat/>
    <w:rsid w:val="00485FDB"/>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Carpredefinitoparagrafo"/>
    <w:link w:val="RSCF01FootnoteAuthorAddress"/>
    <w:rsid w:val="00485FDB"/>
    <w:rPr>
      <w:rFonts w:cs="Times New Roman"/>
      <w:i/>
      <w:w w:val="105"/>
      <w:sz w:val="14"/>
      <w:szCs w:val="14"/>
    </w:rPr>
  </w:style>
  <w:style w:type="paragraph" w:customStyle="1" w:styleId="RSCR02References">
    <w:name w:val="RSC R02 References"/>
    <w:link w:val="RSCR02ReferencesChar"/>
    <w:qFormat/>
    <w:rsid w:val="00243D3C"/>
    <w:pPr>
      <w:numPr>
        <w:numId w:val="2"/>
      </w:numPr>
      <w:tabs>
        <w:tab w:val="left" w:pos="284"/>
      </w:tabs>
      <w:spacing w:after="0" w:line="200" w:lineRule="exact"/>
      <w:ind w:left="284" w:hanging="284"/>
    </w:pPr>
    <w:rPr>
      <w:rFonts w:cs="Times New Roman"/>
      <w:w w:val="105"/>
      <w:sz w:val="18"/>
      <w:szCs w:val="18"/>
    </w:rPr>
  </w:style>
  <w:style w:type="character" w:customStyle="1" w:styleId="RSCF02FootnotestoTitleAuthorsChar">
    <w:name w:val="RSC F02 Footnotes to Title/Authors Char"/>
    <w:basedOn w:val="Carpredefinitoparagrafo"/>
    <w:link w:val="RSCF02FootnotestoTitleAuthors"/>
    <w:rsid w:val="00485FDB"/>
    <w:rPr>
      <w:rFonts w:cs="Times New Roman"/>
      <w:w w:val="105"/>
      <w:sz w:val="14"/>
      <w:szCs w:val="14"/>
    </w:rPr>
  </w:style>
  <w:style w:type="paragraph" w:styleId="Nessunaspaziatura">
    <w:name w:val="No Spacing"/>
    <w:uiPriority w:val="1"/>
    <w:rsid w:val="00272D6F"/>
    <w:pPr>
      <w:spacing w:after="0" w:line="240" w:lineRule="auto"/>
    </w:pPr>
  </w:style>
  <w:style w:type="character" w:customStyle="1" w:styleId="RSCR02ReferencesChar">
    <w:name w:val="RSC R02 References Char"/>
    <w:basedOn w:val="Carpredefinitoparagrafo"/>
    <w:link w:val="RSCR02References"/>
    <w:rsid w:val="00243D3C"/>
    <w:rPr>
      <w:rFonts w:cs="Times New Roman"/>
      <w:w w:val="105"/>
      <w:sz w:val="18"/>
      <w:szCs w:val="18"/>
    </w:rPr>
  </w:style>
  <w:style w:type="paragraph" w:customStyle="1" w:styleId="RSCB04SectionHeading">
    <w:name w:val="RSC B04 Section Heading"/>
    <w:basedOn w:val="Normale"/>
    <w:link w:val="RSCB04SectionHeadingChar"/>
    <w:qFormat/>
    <w:rsid w:val="00EF6BD4"/>
    <w:pPr>
      <w:spacing w:before="400" w:after="80" w:line="240" w:lineRule="auto"/>
    </w:pPr>
    <w:rPr>
      <w:b/>
      <w:sz w:val="24"/>
    </w:rPr>
  </w:style>
  <w:style w:type="character" w:customStyle="1" w:styleId="RSCH01PaperTitleChar">
    <w:name w:val="RSC H01 Paper Title Char"/>
    <w:basedOn w:val="Carpredefinitoparagrafo"/>
    <w:link w:val="RSCH01PaperTitle"/>
    <w:rsid w:val="00C32EDF"/>
    <w:rPr>
      <w:rFonts w:cs="Times New Roman"/>
      <w:b/>
      <w:sz w:val="29"/>
      <w:szCs w:val="32"/>
    </w:rPr>
  </w:style>
  <w:style w:type="character" w:customStyle="1" w:styleId="RSCH02PaperAuthorsandBylineChar">
    <w:name w:val="RSC H02 Paper Authors and Byline Char"/>
    <w:basedOn w:val="Carpredefinitoparagrafo"/>
    <w:link w:val="RSCH02PaperAuthorsandByline"/>
    <w:rsid w:val="001633D9"/>
    <w:rPr>
      <w:rFonts w:cs="Times New Roman"/>
      <w:sz w:val="20"/>
    </w:rPr>
  </w:style>
  <w:style w:type="character" w:customStyle="1" w:styleId="RSCB01COMAbstractChar">
    <w:name w:val="RSC B01 COM Abstract Char"/>
    <w:basedOn w:val="Carpredefinitoparagrafo"/>
    <w:link w:val="RSCB01COMAbstract"/>
    <w:rsid w:val="0025490A"/>
    <w:rPr>
      <w:b/>
      <w:noProof/>
      <w:sz w:val="18"/>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SectionHeadingChar">
    <w:name w:val="RSC B04 Section Heading Char"/>
    <w:basedOn w:val="Carpredefinitoparagrafo"/>
    <w:link w:val="RSCB04SectionHeading"/>
    <w:rsid w:val="00EF6BD4"/>
    <w:rPr>
      <w:b/>
      <w:sz w:val="24"/>
    </w:rPr>
  </w:style>
  <w:style w:type="character" w:customStyle="1" w:styleId="05BHeadingChar">
    <w:name w:val="05 B Heading Char"/>
    <w:basedOn w:val="RSCB04SectionHeading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e"/>
    <w:link w:val="RSCT01TableTitlewithtopbarChar"/>
    <w:qFormat/>
    <w:rsid w:val="00485FDB"/>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Carpredefinitoparagrafo"/>
    <w:link w:val="RSCI02FigureSchemeChartwithtopbar"/>
    <w:rsid w:val="00485FDB"/>
    <w:rPr>
      <w:rFonts w:cs="Times New Roman"/>
      <w:w w:val="108"/>
      <w:sz w:val="14"/>
      <w:szCs w:val="18"/>
    </w:rPr>
  </w:style>
  <w:style w:type="character" w:customStyle="1" w:styleId="RSCI01FigureSchemeChartwithbottombarChar">
    <w:name w:val="RSC I01 Figure/Scheme/Chart with bottom bar Char"/>
    <w:basedOn w:val="Carpredefinitoparagrafo"/>
    <w:link w:val="RSCI01FigureSchemeChartwithbottombar"/>
    <w:rsid w:val="002E5B1D"/>
    <w:rPr>
      <w:rFonts w:cstheme="minorHAnsi"/>
      <w:w w:val="108"/>
      <w:sz w:val="14"/>
      <w:szCs w:val="14"/>
    </w:rPr>
  </w:style>
  <w:style w:type="character" w:customStyle="1" w:styleId="RSCI03FigureSchemeChartUncaptionedChar">
    <w:name w:val="RSC I03 Figure/Scheme/Chart Uncaptioned Char"/>
    <w:basedOn w:val="Carpredefinitoparagrafo"/>
    <w:link w:val="RSCI03FigureSchemeChartUncaptioned"/>
    <w:rsid w:val="002E5B1D"/>
    <w:rPr>
      <w:rFonts w:cs="Times New Roman"/>
      <w:sz w:val="16"/>
      <w:szCs w:val="16"/>
    </w:rPr>
  </w:style>
  <w:style w:type="character" w:customStyle="1" w:styleId="RSCB03MathematicsGreeketcChar">
    <w:name w:val="RSC B03 Mathematics/Greek etc Char"/>
    <w:basedOn w:val="Carpredefinitoparagrafo"/>
    <w:link w:val="RSCB03MathematicsGreeketc"/>
    <w:rsid w:val="007A37D8"/>
    <w:rPr>
      <w:rFonts w:ascii="Times New Roman" w:hAnsi="Times New Roman"/>
      <w:sz w:val="18"/>
    </w:rPr>
  </w:style>
  <w:style w:type="paragraph" w:customStyle="1" w:styleId="RSCT03TableBody">
    <w:name w:val="RSC T03 Table Body"/>
    <w:basedOn w:val="Normale"/>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Carpredefinitoparagrafo"/>
    <w:link w:val="RSCT01TableTitlewithtopbar"/>
    <w:rsid w:val="00485FDB"/>
    <w:rPr>
      <w:rFonts w:eastAsia="Times New Roman" w:cs="Times New Roman"/>
      <w:sz w:val="14"/>
      <w:szCs w:val="20"/>
      <w:lang w:eastAsia="en-GB"/>
    </w:rPr>
  </w:style>
  <w:style w:type="paragraph" w:customStyle="1" w:styleId="RSCT04TableFootnotewithbottombar">
    <w:name w:val="RSC T04 Table Footnote with bottom bar"/>
    <w:basedOn w:val="Normale"/>
    <w:link w:val="RSCT04TableFootnotewithbottombarChar"/>
    <w:qFormat/>
    <w:rsid w:val="00485FDB"/>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Carpredefinitoparagrafo"/>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Carpredefinitoparagrafo"/>
    <w:link w:val="RSCT04TableFootnotewithbottombar"/>
    <w:rsid w:val="00485FDB"/>
    <w:rPr>
      <w:rFonts w:eastAsia="Times New Roman" w:cs="Times New Roman"/>
      <w:sz w:val="15"/>
      <w:szCs w:val="20"/>
      <w:lang w:eastAsia="en-GB"/>
    </w:rPr>
  </w:style>
  <w:style w:type="character" w:styleId="Collegamentoipertestuale">
    <w:name w:val="Hyperlink"/>
    <w:basedOn w:val="Carpredefinitoparagrafo"/>
    <w:uiPriority w:val="99"/>
    <w:unhideWhenUsed/>
    <w:rsid w:val="005037CD"/>
    <w:rPr>
      <w:color w:val="0000FF" w:themeColor="hyperlink"/>
      <w:u w:val="single"/>
    </w:rPr>
  </w:style>
  <w:style w:type="paragraph" w:styleId="Paragrafoelenco">
    <w:name w:val="List Paragraph"/>
    <w:basedOn w:val="Normale"/>
    <w:uiPriority w:val="34"/>
    <w:qFormat/>
    <w:rsid w:val="00F15F90"/>
    <w:pPr>
      <w:ind w:left="720"/>
      <w:contextualSpacing/>
    </w:pPr>
  </w:style>
  <w:style w:type="paragraph" w:styleId="Revisione">
    <w:name w:val="Revision"/>
    <w:hidden/>
    <w:uiPriority w:val="99"/>
    <w:semiHidden/>
    <w:rsid w:val="000D5891"/>
    <w:pPr>
      <w:spacing w:after="0" w:line="240" w:lineRule="auto"/>
    </w:pPr>
  </w:style>
  <w:style w:type="paragraph" w:styleId="Testonotaapidipagina">
    <w:name w:val="footnote text"/>
    <w:basedOn w:val="Normale"/>
    <w:link w:val="TestonotaapidipaginaCarattere"/>
    <w:uiPriority w:val="99"/>
    <w:semiHidden/>
    <w:unhideWhenUsed/>
    <w:rsid w:val="00CA274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CA2740"/>
    <w:rPr>
      <w:sz w:val="20"/>
      <w:szCs w:val="20"/>
    </w:rPr>
  </w:style>
  <w:style w:type="character" w:styleId="Rimandonotaapidipagina">
    <w:name w:val="footnote reference"/>
    <w:basedOn w:val="Carpredefinitoparagrafo"/>
    <w:uiPriority w:val="99"/>
    <w:semiHidden/>
    <w:unhideWhenUsed/>
    <w:rsid w:val="00CA2740"/>
    <w:rPr>
      <w:vertAlign w:val="superscript"/>
    </w:rPr>
  </w:style>
  <w:style w:type="paragraph" w:styleId="NormaleWeb">
    <w:name w:val="Normal (Web)"/>
    <w:basedOn w:val="Normale"/>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Didascalia">
    <w:name w:val="caption"/>
    <w:basedOn w:val="Normale"/>
    <w:next w:val="Normale"/>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485FDB"/>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485FDB"/>
    <w:pPr>
      <w:spacing w:line="200" w:lineRule="exact"/>
      <w:jc w:val="both"/>
    </w:pPr>
    <w:rPr>
      <w:bCs/>
      <w:sz w:val="18"/>
      <w:szCs w:val="18"/>
    </w:rPr>
  </w:style>
  <w:style w:type="character" w:customStyle="1" w:styleId="RSCI04CaptiontoFigureSchemeChartChar">
    <w:name w:val="RSC I04 Caption to Figure/Scheme/Chart Char"/>
    <w:basedOn w:val="Carpredefinitoparagrafo"/>
    <w:link w:val="RSCI04CaptiontoFigureSchemeChart"/>
    <w:rsid w:val="00485FDB"/>
    <w:rPr>
      <w:bCs/>
      <w:sz w:val="14"/>
      <w:szCs w:val="18"/>
    </w:rPr>
  </w:style>
  <w:style w:type="paragraph" w:customStyle="1" w:styleId="RSCM01ReceivedAccepted">
    <w:name w:val="RSC M01 Received/Accepted"/>
    <w:basedOn w:val="Normale"/>
    <w:link w:val="RSCM01ReceivedAcceptedChar"/>
    <w:qFormat/>
    <w:rsid w:val="004C531E"/>
    <w:pPr>
      <w:spacing w:before="960" w:after="0" w:line="180" w:lineRule="exact"/>
      <w:contextualSpacing/>
    </w:pPr>
    <w:rPr>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485FDB"/>
    <w:rPr>
      <w:bCs/>
      <w:sz w:val="18"/>
      <w:szCs w:val="18"/>
    </w:rPr>
  </w:style>
  <w:style w:type="paragraph" w:customStyle="1" w:styleId="RSCM02DOI">
    <w:name w:val="RSC M02 DOI"/>
    <w:basedOn w:val="Normale"/>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Carpredefinitoparagrafo"/>
    <w:link w:val="RSCM01ReceivedAccepted"/>
    <w:rsid w:val="004C531E"/>
    <w:rPr>
      <w:rFonts w:eastAsiaTheme="minorEastAsia"/>
      <w:noProof/>
      <w:sz w:val="14"/>
      <w:szCs w:val="14"/>
      <w:lang w:eastAsia="en-GB"/>
    </w:rPr>
  </w:style>
  <w:style w:type="paragraph" w:customStyle="1" w:styleId="RSCM03Website">
    <w:name w:val="RSC M03 Website"/>
    <w:basedOn w:val="Normale"/>
    <w:link w:val="RSCM03WebsiteChar"/>
    <w:qFormat/>
    <w:rsid w:val="004C531E"/>
    <w:pPr>
      <w:spacing w:line="400" w:lineRule="exact"/>
    </w:pPr>
    <w:rPr>
      <w:b/>
      <w:sz w:val="14"/>
      <w:szCs w:val="14"/>
    </w:rPr>
  </w:style>
  <w:style w:type="character" w:customStyle="1" w:styleId="RSCM02DOIChar">
    <w:name w:val="RSC M02 DOI Char"/>
    <w:basedOn w:val="Carpredefinitoparagrafo"/>
    <w:link w:val="RSCM02DOI"/>
    <w:rsid w:val="004C531E"/>
    <w:rPr>
      <w:sz w:val="14"/>
      <w:szCs w:val="14"/>
    </w:rPr>
  </w:style>
  <w:style w:type="paragraph" w:customStyle="1" w:styleId="RSCB05SectionHeadingstandalone">
    <w:name w:val="RSC B05 Section Heading (stand alone)"/>
    <w:link w:val="RSCB05SectionHeadingstandaloneChar"/>
    <w:qFormat/>
    <w:rsid w:val="00EF6BD4"/>
    <w:pPr>
      <w:spacing w:before="400" w:after="160" w:line="240" w:lineRule="auto"/>
    </w:pPr>
    <w:rPr>
      <w:rFonts w:cs="Times New Roman"/>
      <w:sz w:val="24"/>
    </w:rPr>
  </w:style>
  <w:style w:type="character" w:customStyle="1" w:styleId="RSCM03WebsiteChar">
    <w:name w:val="RSC M03 Website Char"/>
    <w:basedOn w:val="Carpredefinitoparagrafo"/>
    <w:link w:val="RSCM03Website"/>
    <w:rsid w:val="004C531E"/>
    <w:rPr>
      <w:b/>
      <w:sz w:val="14"/>
      <w:szCs w:val="14"/>
    </w:rPr>
  </w:style>
  <w:style w:type="paragraph" w:customStyle="1" w:styleId="RSCB06Sub-SectionHeading">
    <w:name w:val="RSC B06 Sub-Section Heading"/>
    <w:link w:val="RSCB06Sub-SectionHeadingChar"/>
    <w:qFormat/>
    <w:rsid w:val="00EF6BD4"/>
    <w:pPr>
      <w:spacing w:after="80" w:line="240" w:lineRule="exact"/>
    </w:pPr>
    <w:rPr>
      <w:b/>
      <w:sz w:val="18"/>
    </w:rPr>
  </w:style>
  <w:style w:type="character" w:customStyle="1" w:styleId="RSCB05SectionHeadingstandaloneChar">
    <w:name w:val="RSC B05 Section Heading (stand alone) Char"/>
    <w:basedOn w:val="RSCH02PaperAuthorsandBylineChar"/>
    <w:link w:val="RSCB05SectionHeadingstandalone"/>
    <w:rsid w:val="00EF6BD4"/>
    <w:rPr>
      <w:rFonts w:cs="Times New Roman"/>
      <w:sz w:val="24"/>
    </w:rPr>
  </w:style>
  <w:style w:type="paragraph" w:customStyle="1" w:styleId="RSCB07Sub-SectionHeadingstandalone">
    <w:name w:val="RSC B07 Sub-Section Heading (stand alone)"/>
    <w:link w:val="RSCB07Sub-SectionHeadingstandaloneChar"/>
    <w:qFormat/>
    <w:rsid w:val="00EF6BD4"/>
    <w:pPr>
      <w:spacing w:before="160" w:after="80" w:line="240" w:lineRule="exact"/>
    </w:pPr>
    <w:rPr>
      <w:b/>
      <w:sz w:val="18"/>
    </w:rPr>
  </w:style>
  <w:style w:type="character" w:customStyle="1" w:styleId="RSCB06Sub-SectionHeadingChar">
    <w:name w:val="RSC B06 Sub-Section Heading Char"/>
    <w:basedOn w:val="Carpredefinitoparagrafo"/>
    <w:link w:val="RSCB06Sub-SectionHeading"/>
    <w:rsid w:val="00EF6BD4"/>
    <w:rPr>
      <w:b/>
      <w:sz w:val="18"/>
    </w:rPr>
  </w:style>
  <w:style w:type="paragraph" w:customStyle="1" w:styleId="RSCB08In-lineHeading">
    <w:name w:val="RSC B08 In-line Heading"/>
    <w:link w:val="RSCB08In-lineHeadingChar"/>
    <w:qFormat/>
    <w:rsid w:val="00EF6BD4"/>
    <w:pPr>
      <w:spacing w:after="0"/>
    </w:pPr>
    <w:rPr>
      <w:b/>
      <w:sz w:val="18"/>
    </w:rPr>
  </w:style>
  <w:style w:type="character" w:customStyle="1" w:styleId="RSCB07Sub-SectionHeadingstandaloneChar">
    <w:name w:val="RSC B07 Sub-Section Heading (stand alone) Char"/>
    <w:basedOn w:val="Carpredefinitoparagrafo"/>
    <w:link w:val="RSCB07Sub-SectionHeadingstandalone"/>
    <w:rsid w:val="00EF6BD4"/>
    <w:rPr>
      <w:b/>
      <w:sz w:val="18"/>
    </w:rPr>
  </w:style>
  <w:style w:type="character" w:customStyle="1" w:styleId="RSCB08In-lineHeadingChar">
    <w:name w:val="RSC B08 In-line Heading Char"/>
    <w:basedOn w:val="Carpredefinitoparagrafo"/>
    <w:link w:val="RSCB08In-lineHeading"/>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485FDB"/>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485FDB"/>
    <w:rPr>
      <w:bCs/>
      <w:sz w:val="14"/>
      <w:szCs w:val="18"/>
    </w:rPr>
  </w:style>
  <w:style w:type="character" w:styleId="Collegamentovisitato">
    <w:name w:val="FollowedHyperlink"/>
    <w:basedOn w:val="Carpredefinitoparagrafo"/>
    <w:uiPriority w:val="99"/>
    <w:semiHidden/>
    <w:unhideWhenUsed/>
    <w:rsid w:val="005812D7"/>
    <w:rPr>
      <w:color w:val="800080" w:themeColor="followedHyperlink"/>
      <w:u w:val="single"/>
    </w:rPr>
  </w:style>
  <w:style w:type="character" w:styleId="Rimandocommento">
    <w:name w:val="annotation reference"/>
    <w:basedOn w:val="Carpredefinitoparagrafo"/>
    <w:uiPriority w:val="99"/>
    <w:semiHidden/>
    <w:unhideWhenUsed/>
    <w:rsid w:val="003D45B5"/>
    <w:rPr>
      <w:sz w:val="16"/>
      <w:szCs w:val="16"/>
    </w:rPr>
  </w:style>
  <w:style w:type="paragraph" w:styleId="Testocommento">
    <w:name w:val="annotation text"/>
    <w:basedOn w:val="Normale"/>
    <w:link w:val="TestocommentoCarattere"/>
    <w:uiPriority w:val="99"/>
    <w:semiHidden/>
    <w:unhideWhenUsed/>
    <w:rsid w:val="003D45B5"/>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D45B5"/>
    <w:rPr>
      <w:sz w:val="20"/>
      <w:szCs w:val="20"/>
    </w:rPr>
  </w:style>
  <w:style w:type="paragraph" w:styleId="Soggettocommento">
    <w:name w:val="annotation subject"/>
    <w:basedOn w:val="Testocommento"/>
    <w:next w:val="Testocommento"/>
    <w:link w:val="SoggettocommentoCarattere"/>
    <w:uiPriority w:val="99"/>
    <w:semiHidden/>
    <w:unhideWhenUsed/>
    <w:rsid w:val="003D45B5"/>
    <w:rPr>
      <w:b/>
      <w:bCs/>
    </w:rPr>
  </w:style>
  <w:style w:type="character" w:customStyle="1" w:styleId="SoggettocommentoCarattere">
    <w:name w:val="Soggetto commento Carattere"/>
    <w:basedOn w:val="TestocommentoCarattere"/>
    <w:link w:val="Soggettocommento"/>
    <w:uiPriority w:val="99"/>
    <w:semiHidden/>
    <w:rsid w:val="003D45B5"/>
    <w:rPr>
      <w:b/>
      <w:bCs/>
      <w:sz w:val="20"/>
      <w:szCs w:val="20"/>
    </w:rPr>
  </w:style>
  <w:style w:type="paragraph" w:customStyle="1" w:styleId="RSCB04AHeadingSection">
    <w:name w:val="RSC B04 A Heading (Section)"/>
    <w:basedOn w:val="Normale"/>
    <w:link w:val="RSCB04AHeadingSectionChar"/>
    <w:qFormat/>
    <w:rsid w:val="002338A4"/>
    <w:pPr>
      <w:spacing w:before="400" w:after="80" w:line="240" w:lineRule="auto"/>
    </w:pPr>
    <w:rPr>
      <w:rFonts w:eastAsiaTheme="minorHAnsi"/>
      <w:b/>
      <w:sz w:val="24"/>
      <w:lang w:val="en-GB" w:eastAsia="en-US"/>
    </w:rPr>
  </w:style>
  <w:style w:type="character" w:customStyle="1" w:styleId="RSCB04AHeadingSectionChar">
    <w:name w:val="RSC B04 A Heading (Section) Char"/>
    <w:basedOn w:val="Carpredefinitoparagrafo"/>
    <w:link w:val="RSCB04AHeadingSection"/>
    <w:rsid w:val="002338A4"/>
    <w:rPr>
      <w:rFonts w:eastAsiaTheme="minorHAnsi"/>
      <w:b/>
      <w:sz w:val="24"/>
      <w:lang w:val="en-GB" w:eastAsia="en-US"/>
    </w:rPr>
  </w:style>
  <w:style w:type="character" w:customStyle="1" w:styleId="current-selection">
    <w:name w:val="current-selection"/>
    <w:basedOn w:val="Carpredefinitoparagrafo"/>
    <w:rsid w:val="002338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3702458">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813445781">
      <w:bodyDiv w:val="1"/>
      <w:marLeft w:val="0"/>
      <w:marRight w:val="0"/>
      <w:marTop w:val="0"/>
      <w:marBottom w:val="0"/>
      <w:divBdr>
        <w:top w:val="none" w:sz="0" w:space="0" w:color="auto"/>
        <w:left w:val="none" w:sz="0" w:space="0" w:color="auto"/>
        <w:bottom w:val="none" w:sz="0" w:space="0" w:color="auto"/>
        <w:right w:val="none" w:sz="0" w:space="0" w:color="auto"/>
      </w:divBdr>
      <w:divsChild>
        <w:div w:id="907375290">
          <w:marLeft w:val="0"/>
          <w:marRight w:val="0"/>
          <w:marTop w:val="0"/>
          <w:marBottom w:val="0"/>
          <w:divBdr>
            <w:top w:val="none" w:sz="0" w:space="0" w:color="auto"/>
            <w:left w:val="none" w:sz="0" w:space="0" w:color="auto"/>
            <w:bottom w:val="none" w:sz="0" w:space="0" w:color="auto"/>
            <w:right w:val="none" w:sz="0" w:space="0" w:color="auto"/>
          </w:divBdr>
        </w:div>
        <w:div w:id="1704817931">
          <w:marLeft w:val="0"/>
          <w:marRight w:val="0"/>
          <w:marTop w:val="0"/>
          <w:marBottom w:val="0"/>
          <w:divBdr>
            <w:top w:val="none" w:sz="0" w:space="0" w:color="auto"/>
            <w:left w:val="none" w:sz="0" w:space="0" w:color="auto"/>
            <w:bottom w:val="none" w:sz="0" w:space="0" w:color="auto"/>
            <w:right w:val="none" w:sz="0" w:space="0" w:color="auto"/>
          </w:divBdr>
        </w:div>
        <w:div w:id="1064647766">
          <w:marLeft w:val="0"/>
          <w:marRight w:val="0"/>
          <w:marTop w:val="0"/>
          <w:marBottom w:val="0"/>
          <w:divBdr>
            <w:top w:val="none" w:sz="0" w:space="0" w:color="auto"/>
            <w:left w:val="none" w:sz="0" w:space="0" w:color="auto"/>
            <w:bottom w:val="none" w:sz="0" w:space="0" w:color="auto"/>
            <w:right w:val="none" w:sz="0" w:space="0" w:color="auto"/>
          </w:divBdr>
        </w:div>
        <w:div w:id="1184050751">
          <w:marLeft w:val="0"/>
          <w:marRight w:val="0"/>
          <w:marTop w:val="0"/>
          <w:marBottom w:val="0"/>
          <w:divBdr>
            <w:top w:val="none" w:sz="0" w:space="0" w:color="auto"/>
            <w:left w:val="none" w:sz="0" w:space="0" w:color="auto"/>
            <w:bottom w:val="none" w:sz="0" w:space="0" w:color="auto"/>
            <w:right w:val="none" w:sz="0" w:space="0" w:color="auto"/>
          </w:divBdr>
        </w:div>
      </w:divsChild>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919874979">
      <w:bodyDiv w:val="1"/>
      <w:marLeft w:val="0"/>
      <w:marRight w:val="0"/>
      <w:marTop w:val="0"/>
      <w:marBottom w:val="0"/>
      <w:divBdr>
        <w:top w:val="none" w:sz="0" w:space="0" w:color="auto"/>
        <w:left w:val="none" w:sz="0" w:space="0" w:color="auto"/>
        <w:bottom w:val="none" w:sz="0" w:space="0" w:color="auto"/>
        <w:right w:val="none" w:sz="0" w:space="0" w:color="auto"/>
      </w:divBdr>
      <w:divsChild>
        <w:div w:id="1887642040">
          <w:marLeft w:val="0"/>
          <w:marRight w:val="0"/>
          <w:marTop w:val="0"/>
          <w:marBottom w:val="0"/>
          <w:divBdr>
            <w:top w:val="none" w:sz="0" w:space="0" w:color="auto"/>
            <w:left w:val="none" w:sz="0" w:space="0" w:color="auto"/>
            <w:bottom w:val="none" w:sz="0" w:space="0" w:color="auto"/>
            <w:right w:val="none" w:sz="0" w:space="0" w:color="auto"/>
          </w:divBdr>
        </w:div>
        <w:div w:id="367024954">
          <w:marLeft w:val="0"/>
          <w:marRight w:val="0"/>
          <w:marTop w:val="0"/>
          <w:marBottom w:val="0"/>
          <w:divBdr>
            <w:top w:val="none" w:sz="0" w:space="0" w:color="auto"/>
            <w:left w:val="none" w:sz="0" w:space="0" w:color="auto"/>
            <w:bottom w:val="none" w:sz="0" w:space="0" w:color="auto"/>
            <w:right w:val="none" w:sz="0" w:space="0" w:color="auto"/>
          </w:divBdr>
        </w:div>
        <w:div w:id="1575512174">
          <w:marLeft w:val="0"/>
          <w:marRight w:val="0"/>
          <w:marTop w:val="0"/>
          <w:marBottom w:val="0"/>
          <w:divBdr>
            <w:top w:val="none" w:sz="0" w:space="0" w:color="auto"/>
            <w:left w:val="none" w:sz="0" w:space="0" w:color="auto"/>
            <w:bottom w:val="none" w:sz="0" w:space="0" w:color="auto"/>
            <w:right w:val="none" w:sz="0" w:space="0" w:color="auto"/>
          </w:divBdr>
        </w:div>
        <w:div w:id="1815634727">
          <w:marLeft w:val="0"/>
          <w:marRight w:val="0"/>
          <w:marTop w:val="0"/>
          <w:marBottom w:val="0"/>
          <w:divBdr>
            <w:top w:val="none" w:sz="0" w:space="0" w:color="auto"/>
            <w:left w:val="none" w:sz="0" w:space="0" w:color="auto"/>
            <w:bottom w:val="none" w:sz="0" w:space="0" w:color="auto"/>
            <w:right w:val="none" w:sz="0" w:space="0" w:color="auto"/>
          </w:divBdr>
        </w:div>
        <w:div w:id="1932546804">
          <w:marLeft w:val="0"/>
          <w:marRight w:val="0"/>
          <w:marTop w:val="0"/>
          <w:marBottom w:val="0"/>
          <w:divBdr>
            <w:top w:val="none" w:sz="0" w:space="0" w:color="auto"/>
            <w:left w:val="none" w:sz="0" w:space="0" w:color="auto"/>
            <w:bottom w:val="none" w:sz="0" w:space="0" w:color="auto"/>
            <w:right w:val="none" w:sz="0" w:space="0" w:color="auto"/>
          </w:divBdr>
        </w:div>
        <w:div w:id="66616513">
          <w:marLeft w:val="0"/>
          <w:marRight w:val="0"/>
          <w:marTop w:val="0"/>
          <w:marBottom w:val="0"/>
          <w:divBdr>
            <w:top w:val="none" w:sz="0" w:space="0" w:color="auto"/>
            <w:left w:val="none" w:sz="0" w:space="0" w:color="auto"/>
            <w:bottom w:val="none" w:sz="0" w:space="0" w:color="auto"/>
            <w:right w:val="none" w:sz="0" w:space="0" w:color="auto"/>
          </w:divBdr>
        </w:div>
        <w:div w:id="728766293">
          <w:marLeft w:val="0"/>
          <w:marRight w:val="0"/>
          <w:marTop w:val="0"/>
          <w:marBottom w:val="0"/>
          <w:divBdr>
            <w:top w:val="none" w:sz="0" w:space="0" w:color="auto"/>
            <w:left w:val="none" w:sz="0" w:space="0" w:color="auto"/>
            <w:bottom w:val="none" w:sz="0" w:space="0" w:color="auto"/>
            <w:right w:val="none" w:sz="0" w:space="0" w:color="auto"/>
          </w:divBdr>
        </w:div>
      </w:divsChild>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081751601">
      <w:bodyDiv w:val="1"/>
      <w:marLeft w:val="0"/>
      <w:marRight w:val="0"/>
      <w:marTop w:val="0"/>
      <w:marBottom w:val="0"/>
      <w:divBdr>
        <w:top w:val="none" w:sz="0" w:space="0" w:color="auto"/>
        <w:left w:val="none" w:sz="0" w:space="0" w:color="auto"/>
        <w:bottom w:val="none" w:sz="0" w:space="0" w:color="auto"/>
        <w:right w:val="none" w:sz="0" w:space="0" w:color="auto"/>
      </w:divBdr>
    </w:div>
    <w:div w:id="1255238126">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6416677">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image" Target="media/image6.wmf"/><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2.wmf"/><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image" Target="media/image5.w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hyperlink" Target="mailto:xiaowei.chen@uca.es" TargetMode="External"/><Relationship Id="rId19" Type="http://schemas.openxmlformats.org/officeDocument/2006/relationships/image" Target="media/image4.emf"/><Relationship Id="rId4" Type="http://schemas.microsoft.com/office/2007/relationships/stylesWithEffects" Target="stylesWithEffects.xml"/><Relationship Id="rId9" Type="http://schemas.openxmlformats.org/officeDocument/2006/relationships/hyperlink" Target="mailto:xiaowei.chen@uca.es" TargetMode="External"/><Relationship Id="rId14" Type="http://schemas.openxmlformats.org/officeDocument/2006/relationships/footer" Target="footer2.xml"/><Relationship Id="rId22"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C:\Xiaowei\articles%20UCA\Ceria%20NC%20NR%20for%20glycerol%20oxidation\com-template-1.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DCC357-5F90-42F1-9E80-ECAD3BBA2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com-template-1.2</Template>
  <TotalTime>1</TotalTime>
  <Pages>8</Pages>
  <Words>7582</Words>
  <Characters>43223</Characters>
  <Application>Microsoft Office Word</Application>
  <DocSecurity>0</DocSecurity>
  <Lines>360</Lines>
  <Paragraphs>101</Paragraphs>
  <ScaleCrop>false</ScaleCrop>
  <HeadingPairs>
    <vt:vector size="4" baseType="variant">
      <vt:variant>
        <vt:lpstr>Titolo</vt:lpstr>
      </vt:variant>
      <vt:variant>
        <vt:i4>1</vt:i4>
      </vt:variant>
      <vt:variant>
        <vt:lpstr>Título</vt:lpstr>
      </vt:variant>
      <vt:variant>
        <vt:i4>1</vt:i4>
      </vt:variant>
    </vt:vector>
  </HeadingPairs>
  <TitlesOfParts>
    <vt:vector size="2" baseType="lpstr">
      <vt:lpstr/>
      <vt:lpstr/>
    </vt:vector>
  </TitlesOfParts>
  <Company>The Royal Society of Chemistry</Company>
  <LinksUpToDate>false</LinksUpToDate>
  <CharactersWithSpaces>50704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Alberto</cp:lastModifiedBy>
  <cp:revision>4</cp:revision>
  <cp:lastPrinted>2017-09-07T13:17:00Z</cp:lastPrinted>
  <dcterms:created xsi:type="dcterms:W3CDTF">2019-03-19T12:04:00Z</dcterms:created>
  <dcterms:modified xsi:type="dcterms:W3CDTF">2019-05-08T09:26:00Z</dcterms:modified>
</cp:coreProperties>
</file>